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B2" w:rsidRPr="00D11CB2" w:rsidRDefault="00D11CB2" w:rsidP="00D11CB2">
      <w:pPr>
        <w:pStyle w:val="2"/>
        <w:numPr>
          <w:ilvl w:val="1"/>
          <w:numId w:val="1"/>
        </w:numPr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133230099"/>
      <w:bookmarkStart w:id="1" w:name="_GoBack"/>
      <w:r w:rsidRPr="00D11CB2">
        <w:rPr>
          <w:rFonts w:ascii="Times New Roman" w:hAnsi="Times New Roman" w:cs="Times New Roman"/>
          <w:color w:val="auto"/>
          <w:sz w:val="28"/>
          <w:szCs w:val="28"/>
        </w:rPr>
        <w:t>СИСТЕМА ОЦЕНКИ ДОСТИЖЕНИЯ ПЛАНИРУЕМЫХ РЕЗУЛЬТАТОВ ОСВОЕНИЯ ОСНОВНОЙ ОБРАЗОВАТЕЛЬНОЙ ПРОГРАММЫ ОСНОВНОГО ОБЩЕГО ОБРАЗОВАНИЯ</w:t>
      </w:r>
      <w:bookmarkEnd w:id="0"/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  <w:bookmarkStart w:id="2" w:name="bookmark108"/>
      <w:bookmarkEnd w:id="2"/>
      <w:r w:rsidRPr="00D11CB2">
        <w:rPr>
          <w:rFonts w:eastAsia="SchoolBookSanPin" w:cs="Times New Roman"/>
          <w:sz w:val="28"/>
          <w:szCs w:val="28"/>
        </w:rPr>
        <w:t xml:space="preserve">Система оценки способствует поддержанию единства всей системы образования, обеспечению преемственности в системе непрерывного образования. Её основными </w:t>
      </w:r>
      <w:r w:rsidRPr="00D11CB2">
        <w:rPr>
          <w:rFonts w:eastAsia="SchoolBookSanPin" w:cs="Times New Roman"/>
          <w:bCs/>
          <w:sz w:val="28"/>
          <w:szCs w:val="28"/>
        </w:rPr>
        <w:t xml:space="preserve">функциями </w:t>
      </w:r>
      <w:r w:rsidRPr="00D11CB2">
        <w:rPr>
          <w:rFonts w:eastAsia="SchoolBookSanPin" w:cs="Times New Roman"/>
          <w:sz w:val="28"/>
          <w:szCs w:val="28"/>
        </w:rPr>
        <w:t xml:space="preserve">являются: </w:t>
      </w:r>
      <w:r w:rsidRPr="00D11CB2">
        <w:rPr>
          <w:rFonts w:eastAsia="SchoolBookSanPin" w:cs="Times New Roman"/>
          <w:bCs/>
          <w:sz w:val="28"/>
          <w:szCs w:val="28"/>
        </w:rPr>
        <w:t xml:space="preserve">ориентация образовательного процесса </w:t>
      </w:r>
      <w:r w:rsidRPr="00D11CB2">
        <w:rPr>
          <w:rFonts w:eastAsia="SchoolBookSanPin" w:cs="Times New Roman"/>
          <w:sz w:val="28"/>
          <w:szCs w:val="28"/>
        </w:rPr>
        <w:t xml:space="preserve">на достижение планируемых результатов освоения ООП ООО и обеспечение эффективной </w:t>
      </w:r>
      <w:r w:rsidRPr="00D11CB2">
        <w:rPr>
          <w:rFonts w:eastAsia="SchoolBookSanPin" w:cs="Times New Roman"/>
          <w:bCs/>
          <w:sz w:val="28"/>
          <w:szCs w:val="28"/>
        </w:rPr>
        <w:t>обратной связи</w:t>
      </w:r>
      <w:r w:rsidRPr="00D11CB2">
        <w:rPr>
          <w:rFonts w:eastAsia="SchoolBookSanPin" w:cs="Times New Roman"/>
          <w:sz w:val="28"/>
          <w:szCs w:val="28"/>
        </w:rPr>
        <w:t xml:space="preserve">, позволяющей осуществлять </w:t>
      </w:r>
      <w:r w:rsidRPr="00D11CB2">
        <w:rPr>
          <w:rFonts w:eastAsia="SchoolBookSanPin" w:cs="Times New Roman"/>
          <w:bCs/>
          <w:sz w:val="28"/>
          <w:szCs w:val="28"/>
        </w:rPr>
        <w:t>управление образовательным процессом.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bCs/>
          <w:sz w:val="28"/>
          <w:szCs w:val="28"/>
        </w:rPr>
        <w:t xml:space="preserve">Основными </w:t>
      </w:r>
      <w:r w:rsidRPr="00D11CB2">
        <w:rPr>
          <w:rFonts w:eastAsia="SchoolBookSanPin" w:cs="Times New Roman"/>
          <w:b/>
          <w:sz w:val="28"/>
          <w:szCs w:val="28"/>
        </w:rPr>
        <w:t>направлениями и целями</w:t>
      </w:r>
      <w:r w:rsidRPr="00D11CB2">
        <w:rPr>
          <w:rFonts w:eastAsia="SchoolBookSanPin" w:cs="Times New Roman"/>
          <w:bCs/>
          <w:sz w:val="28"/>
          <w:szCs w:val="28"/>
        </w:rPr>
        <w:t xml:space="preserve"> оценочной деятельности </w:t>
      </w:r>
      <w:r w:rsidRPr="00D11CB2">
        <w:rPr>
          <w:rFonts w:eastAsia="SchoolBookSanPin" w:cs="Times New Roman"/>
          <w:bCs/>
          <w:sz w:val="28"/>
          <w:szCs w:val="28"/>
        </w:rPr>
        <w:br/>
      </w:r>
      <w:r w:rsidRPr="00D11CB2">
        <w:rPr>
          <w:rFonts w:eastAsia="SchoolBookSanPin" w:cs="Times New Roman"/>
          <w:sz w:val="28"/>
          <w:szCs w:val="28"/>
        </w:rPr>
        <w:t>в образовательной организации являются:</w:t>
      </w:r>
    </w:p>
    <w:p w:rsidR="00D11CB2" w:rsidRPr="00D11CB2" w:rsidRDefault="00D11CB2" w:rsidP="00D11CB2">
      <w:pPr>
        <w:pStyle w:val="a5"/>
        <w:widowControl w:val="0"/>
        <w:numPr>
          <w:ilvl w:val="0"/>
          <w:numId w:val="3"/>
        </w:numPr>
        <w:spacing w:line="360" w:lineRule="auto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 xml:space="preserve"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 </w:t>
      </w:r>
    </w:p>
    <w:p w:rsidR="00D11CB2" w:rsidRPr="00D11CB2" w:rsidRDefault="00D11CB2" w:rsidP="00D11CB2">
      <w:pPr>
        <w:pStyle w:val="a5"/>
        <w:widowControl w:val="0"/>
        <w:numPr>
          <w:ilvl w:val="0"/>
          <w:numId w:val="3"/>
        </w:numPr>
        <w:spacing w:line="360" w:lineRule="auto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>оценка результатов деятельности педагогических работников как основа аттестационных процедур;</w:t>
      </w:r>
    </w:p>
    <w:p w:rsidR="00D11CB2" w:rsidRPr="00D11CB2" w:rsidRDefault="00D11CB2" w:rsidP="00D11CB2">
      <w:pPr>
        <w:pStyle w:val="a5"/>
        <w:widowControl w:val="0"/>
        <w:numPr>
          <w:ilvl w:val="0"/>
          <w:numId w:val="3"/>
        </w:numPr>
        <w:spacing w:line="360" w:lineRule="auto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>оценка результатов деятельности образовательной организации как основа аккредитационных процедур.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bCs/>
          <w:sz w:val="28"/>
          <w:szCs w:val="28"/>
        </w:rPr>
        <w:t>Основным объектом системы оценки</w:t>
      </w:r>
      <w:r w:rsidRPr="00D11CB2">
        <w:rPr>
          <w:rFonts w:eastAsia="SchoolBookSanPin" w:cs="Times New Roman"/>
          <w:sz w:val="28"/>
          <w:szCs w:val="28"/>
        </w:rPr>
        <w:t xml:space="preserve">, её содержательной </w:t>
      </w:r>
      <w:r w:rsidRPr="00D11CB2">
        <w:rPr>
          <w:rFonts w:eastAsia="SchoolBookSanPin" w:cs="Times New Roman"/>
          <w:sz w:val="28"/>
          <w:szCs w:val="28"/>
        </w:rPr>
        <w:br/>
        <w:t>и критериальной базой выступают требования ФГОС ООО, которые конкретизируются в планируемых результатах освоения обучающимися ООП ООО. Система оценки включает процедуры внутренней и внешней оценки.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b/>
          <w:sz w:val="28"/>
          <w:szCs w:val="28"/>
        </w:rPr>
        <w:t>Внутренняя оценка включает</w:t>
      </w:r>
      <w:r w:rsidRPr="00D11CB2">
        <w:rPr>
          <w:rFonts w:eastAsia="SchoolBookSanPin" w:cs="Times New Roman"/>
          <w:sz w:val="28"/>
          <w:szCs w:val="28"/>
        </w:rPr>
        <w:t>:</w:t>
      </w:r>
    </w:p>
    <w:p w:rsidR="00D11CB2" w:rsidRPr="00D11CB2" w:rsidRDefault="00D11CB2" w:rsidP="00D11CB2">
      <w:pPr>
        <w:pStyle w:val="a5"/>
        <w:widowControl w:val="0"/>
        <w:numPr>
          <w:ilvl w:val="0"/>
          <w:numId w:val="4"/>
        </w:numPr>
        <w:tabs>
          <w:tab w:val="left" w:pos="709"/>
          <w:tab w:val="left" w:pos="851"/>
        </w:tabs>
        <w:spacing w:line="360" w:lineRule="auto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>стартовую диагностику (стартовые (диагностические) работы);</w:t>
      </w:r>
    </w:p>
    <w:p w:rsidR="00D11CB2" w:rsidRPr="00D11CB2" w:rsidRDefault="00D11CB2" w:rsidP="00D11CB2">
      <w:pPr>
        <w:pStyle w:val="a5"/>
        <w:widowControl w:val="0"/>
        <w:numPr>
          <w:ilvl w:val="0"/>
          <w:numId w:val="4"/>
        </w:numPr>
        <w:tabs>
          <w:tab w:val="left" w:pos="709"/>
          <w:tab w:val="left" w:pos="851"/>
        </w:tabs>
        <w:spacing w:line="360" w:lineRule="auto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>текущую и тематическую оценку;</w:t>
      </w:r>
    </w:p>
    <w:p w:rsidR="00D11CB2" w:rsidRPr="00D11CB2" w:rsidRDefault="00D11CB2" w:rsidP="00D11CB2">
      <w:pPr>
        <w:pStyle w:val="a5"/>
        <w:widowControl w:val="0"/>
        <w:numPr>
          <w:ilvl w:val="0"/>
          <w:numId w:val="4"/>
        </w:numPr>
        <w:tabs>
          <w:tab w:val="left" w:pos="709"/>
          <w:tab w:val="left" w:pos="851"/>
        </w:tabs>
        <w:spacing w:line="360" w:lineRule="auto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>итоговую оценку;</w:t>
      </w:r>
    </w:p>
    <w:p w:rsidR="00D11CB2" w:rsidRPr="00D11CB2" w:rsidRDefault="00D11CB2" w:rsidP="00D11CB2">
      <w:pPr>
        <w:pStyle w:val="a5"/>
        <w:widowControl w:val="0"/>
        <w:numPr>
          <w:ilvl w:val="0"/>
          <w:numId w:val="4"/>
        </w:numPr>
        <w:tabs>
          <w:tab w:val="left" w:pos="709"/>
          <w:tab w:val="left" w:pos="851"/>
        </w:tabs>
        <w:spacing w:line="360" w:lineRule="auto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>промежуточную аттестацию;</w:t>
      </w:r>
    </w:p>
    <w:p w:rsidR="00D11CB2" w:rsidRPr="00D11CB2" w:rsidRDefault="00D11CB2" w:rsidP="00D11CB2">
      <w:pPr>
        <w:pStyle w:val="a5"/>
        <w:widowControl w:val="0"/>
        <w:numPr>
          <w:ilvl w:val="0"/>
          <w:numId w:val="4"/>
        </w:numPr>
        <w:tabs>
          <w:tab w:val="left" w:pos="709"/>
          <w:tab w:val="left" w:pos="851"/>
        </w:tabs>
        <w:spacing w:line="360" w:lineRule="auto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>психолого-педагогическое наблюдение;</w:t>
      </w:r>
    </w:p>
    <w:p w:rsidR="00D11CB2" w:rsidRPr="00D11CB2" w:rsidRDefault="00D11CB2" w:rsidP="00D11CB2">
      <w:pPr>
        <w:pStyle w:val="a5"/>
        <w:widowControl w:val="0"/>
        <w:numPr>
          <w:ilvl w:val="0"/>
          <w:numId w:val="4"/>
        </w:numPr>
        <w:tabs>
          <w:tab w:val="left" w:pos="709"/>
          <w:tab w:val="left" w:pos="851"/>
        </w:tabs>
        <w:spacing w:line="360" w:lineRule="auto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lastRenderedPageBreak/>
        <w:t>внутренний мониторинг образовательных достижений обучающихся (комплексные (диагностические) работы).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b/>
          <w:bCs/>
          <w:sz w:val="28"/>
          <w:szCs w:val="28"/>
        </w:rPr>
      </w:pPr>
      <w:r w:rsidRPr="00D11CB2">
        <w:rPr>
          <w:rFonts w:eastAsia="SchoolBookSanPin" w:cs="Times New Roman"/>
          <w:b/>
          <w:bCs/>
          <w:sz w:val="28"/>
          <w:szCs w:val="28"/>
        </w:rPr>
        <w:t>Внешняя оценка включает:</w:t>
      </w:r>
    </w:p>
    <w:p w:rsidR="00D11CB2" w:rsidRPr="00D11CB2" w:rsidRDefault="00D11CB2" w:rsidP="00D11CB2">
      <w:pPr>
        <w:pStyle w:val="a5"/>
        <w:widowControl w:val="0"/>
        <w:numPr>
          <w:ilvl w:val="0"/>
          <w:numId w:val="5"/>
        </w:numPr>
        <w:tabs>
          <w:tab w:val="left" w:pos="709"/>
          <w:tab w:val="left" w:pos="851"/>
        </w:tabs>
        <w:spacing w:line="360" w:lineRule="auto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>независимую оценку качества образования (в том числе всероссийские проверочные работы);</w:t>
      </w:r>
    </w:p>
    <w:p w:rsidR="00D11CB2" w:rsidRPr="00D11CB2" w:rsidRDefault="00D11CB2" w:rsidP="00D11CB2">
      <w:pPr>
        <w:pStyle w:val="a5"/>
        <w:widowControl w:val="0"/>
        <w:numPr>
          <w:ilvl w:val="0"/>
          <w:numId w:val="5"/>
        </w:numPr>
        <w:tabs>
          <w:tab w:val="left" w:pos="709"/>
          <w:tab w:val="left" w:pos="851"/>
        </w:tabs>
        <w:spacing w:line="360" w:lineRule="auto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 xml:space="preserve">мониторинговые исследования муниципального, регионального </w:t>
      </w:r>
      <w:r w:rsidRPr="00D11CB2">
        <w:rPr>
          <w:rFonts w:eastAsia="SchoolBookSanPin" w:cs="Times New Roman"/>
          <w:sz w:val="28"/>
          <w:szCs w:val="28"/>
        </w:rPr>
        <w:br/>
        <w:t>и федерального уровней;</w:t>
      </w:r>
    </w:p>
    <w:p w:rsidR="00D11CB2" w:rsidRPr="00D11CB2" w:rsidRDefault="00D11CB2" w:rsidP="00D11CB2">
      <w:pPr>
        <w:pStyle w:val="a5"/>
        <w:widowControl w:val="0"/>
        <w:numPr>
          <w:ilvl w:val="0"/>
          <w:numId w:val="5"/>
        </w:numPr>
        <w:tabs>
          <w:tab w:val="left" w:pos="709"/>
          <w:tab w:val="left" w:pos="851"/>
        </w:tabs>
        <w:spacing w:line="360" w:lineRule="auto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>итоговую аттестацию.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>В соответствии с ФГОС ООО система оценки образовательной организации реализует системно-деятельностный, уровневый и комплексный подходы к оценке образовательных достижений.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b/>
          <w:sz w:val="28"/>
          <w:szCs w:val="28"/>
        </w:rPr>
        <w:t>Системно-деятельностный подход</w:t>
      </w:r>
      <w:r w:rsidRPr="00D11CB2">
        <w:rPr>
          <w:rFonts w:eastAsia="SchoolBookSanPin" w:cs="Times New Roman"/>
          <w:bCs/>
          <w:sz w:val="28"/>
          <w:szCs w:val="28"/>
        </w:rPr>
        <w:t xml:space="preserve"> </w:t>
      </w:r>
      <w:r w:rsidRPr="00D11CB2">
        <w:rPr>
          <w:rFonts w:eastAsia="SchoolBookSanPin" w:cs="Times New Roman"/>
          <w:sz w:val="28"/>
          <w:szCs w:val="28"/>
        </w:rPr>
        <w:t>к оценке образовательных достижений обучающихся проявляется в оценке способности обучающихся к решению учебно-познавательных и учебно-практических задач, а также в оценке уровня функциональной грамотности обучающихся. Он обеспечивается содержанием и критериями оценки, в качестве которых выступают планируемые результаты обучения, выраженные в деятельностной форме.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b/>
          <w:sz w:val="28"/>
          <w:szCs w:val="28"/>
        </w:rPr>
        <w:t>Уровневый подход</w:t>
      </w:r>
      <w:r w:rsidRPr="00D11CB2">
        <w:rPr>
          <w:rFonts w:eastAsia="SchoolBookSanPin" w:cs="Times New Roman"/>
          <w:bCs/>
          <w:sz w:val="28"/>
          <w:szCs w:val="28"/>
        </w:rPr>
        <w:t xml:space="preserve"> </w:t>
      </w:r>
      <w:r w:rsidRPr="00D11CB2">
        <w:rPr>
          <w:rFonts w:eastAsia="SchoolBookSanPin" w:cs="Times New Roman"/>
          <w:sz w:val="28"/>
          <w:szCs w:val="28"/>
        </w:rPr>
        <w:t xml:space="preserve">служит важнейшей основой для организации индивидуальной работы с обучающимися. Он реализуется как по отношению </w:t>
      </w:r>
      <w:r w:rsidRPr="00D11CB2">
        <w:rPr>
          <w:rFonts w:eastAsia="SchoolBookSanPin" w:cs="Times New Roman"/>
          <w:sz w:val="28"/>
          <w:szCs w:val="28"/>
        </w:rPr>
        <w:br/>
        <w:t>к содержанию оценки, так и к представлению и интерпретации результатов измерений.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>Уровневый подход реализуется за счёт фиксации различных уровней достижения обучающимися планируемых результатов. Достижение базового уровня свидетельствует о способности обучающихся решать типовые учебные задачи, целенаправленно отрабатываемые со всеми обучающимися в ходе учебного процесса, выступает достаточной основой для продолжения обучения и усвоения последующего учебного материала.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b/>
          <w:sz w:val="28"/>
          <w:szCs w:val="28"/>
        </w:rPr>
        <w:t>Комплексный подход</w:t>
      </w:r>
      <w:r w:rsidRPr="00D11CB2">
        <w:rPr>
          <w:rFonts w:eastAsia="SchoolBookSanPin" w:cs="Times New Roman"/>
          <w:bCs/>
          <w:sz w:val="28"/>
          <w:szCs w:val="28"/>
        </w:rPr>
        <w:t xml:space="preserve"> </w:t>
      </w:r>
      <w:r w:rsidRPr="00D11CB2">
        <w:rPr>
          <w:rFonts w:eastAsia="SchoolBookSanPin" w:cs="Times New Roman"/>
          <w:sz w:val="28"/>
          <w:szCs w:val="28"/>
        </w:rPr>
        <w:t>к оценке образовательных достижений реализуется через:</w:t>
      </w:r>
    </w:p>
    <w:p w:rsidR="00D11CB2" w:rsidRPr="00D11CB2" w:rsidRDefault="00D11CB2" w:rsidP="00D11CB2">
      <w:pPr>
        <w:pStyle w:val="a5"/>
        <w:widowControl w:val="0"/>
        <w:numPr>
          <w:ilvl w:val="0"/>
          <w:numId w:val="6"/>
        </w:numPr>
        <w:tabs>
          <w:tab w:val="left" w:pos="851"/>
        </w:tabs>
        <w:spacing w:line="360" w:lineRule="auto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lastRenderedPageBreak/>
        <w:t>оценку предметных и метапредметных результатов;</w:t>
      </w:r>
    </w:p>
    <w:p w:rsidR="00D11CB2" w:rsidRPr="00D11CB2" w:rsidRDefault="00D11CB2" w:rsidP="00D11CB2">
      <w:pPr>
        <w:pStyle w:val="a5"/>
        <w:widowControl w:val="0"/>
        <w:numPr>
          <w:ilvl w:val="0"/>
          <w:numId w:val="6"/>
        </w:numPr>
        <w:tabs>
          <w:tab w:val="left" w:pos="851"/>
        </w:tabs>
        <w:spacing w:line="360" w:lineRule="auto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>использования комплекса оценочных процедур для выявления динамики индивидуальных образовательных достижений обучающихся и для итоговой оценки; использования контекстной информации (об особенностях обучающихся, условиях и процессе обучения и другое) для интерпретации полученных результатов в целях управления качеством образования;</w:t>
      </w:r>
    </w:p>
    <w:p w:rsidR="00D11CB2" w:rsidRPr="00D11CB2" w:rsidRDefault="00D11CB2" w:rsidP="00D11CB2">
      <w:pPr>
        <w:pStyle w:val="a5"/>
        <w:widowControl w:val="0"/>
        <w:numPr>
          <w:ilvl w:val="0"/>
          <w:numId w:val="6"/>
        </w:numPr>
        <w:tabs>
          <w:tab w:val="left" w:pos="851"/>
        </w:tabs>
        <w:spacing w:line="360" w:lineRule="auto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>использования разнообразных методов и форм оценки, взаимно дополняющих друг друга, в том числе оценок проектов, практических, исследовательских, творческих работ, наблюдения;</w:t>
      </w:r>
    </w:p>
    <w:p w:rsidR="00D11CB2" w:rsidRPr="00D11CB2" w:rsidRDefault="00D11CB2" w:rsidP="00D11CB2">
      <w:pPr>
        <w:pStyle w:val="a5"/>
        <w:widowControl w:val="0"/>
        <w:numPr>
          <w:ilvl w:val="0"/>
          <w:numId w:val="6"/>
        </w:numPr>
        <w:tabs>
          <w:tab w:val="left" w:pos="851"/>
        </w:tabs>
        <w:spacing w:line="360" w:lineRule="auto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>использования форм работы, обеспечивающих возможность включения обучающихся в самостоятельную оценочную деятельность (самоанализ, самооценка, взаимооценка);</w:t>
      </w:r>
    </w:p>
    <w:p w:rsidR="00D11CB2" w:rsidRPr="00D11CB2" w:rsidRDefault="00D11CB2" w:rsidP="00D11CB2">
      <w:pPr>
        <w:pStyle w:val="a5"/>
        <w:widowControl w:val="0"/>
        <w:numPr>
          <w:ilvl w:val="0"/>
          <w:numId w:val="6"/>
        </w:numPr>
        <w:tabs>
          <w:tab w:val="left" w:pos="851"/>
        </w:tabs>
        <w:spacing w:line="360" w:lineRule="auto"/>
        <w:rPr>
          <w:rFonts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>использования мониторинга динамических показателей освоения умений и знаний, в том числе формируемых с использованием информационно-коммуникационных (цифровых) технологий.</w:t>
      </w:r>
      <w:r w:rsidRPr="00D11CB2">
        <w:rPr>
          <w:rFonts w:cs="Times New Roman"/>
          <w:sz w:val="28"/>
          <w:szCs w:val="28"/>
        </w:rPr>
        <w:t xml:space="preserve"> </w:t>
      </w:r>
    </w:p>
    <w:p w:rsidR="00D11CB2" w:rsidRPr="00D11CB2" w:rsidRDefault="00D11CB2" w:rsidP="00D11CB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CB2">
        <w:rPr>
          <w:rFonts w:ascii="Times New Roman" w:hAnsi="Times New Roman" w:cs="Times New Roman"/>
          <w:b/>
          <w:bCs/>
          <w:sz w:val="28"/>
          <w:szCs w:val="28"/>
        </w:rPr>
        <w:t>Критериальное оценивание</w:t>
      </w:r>
      <w:r w:rsidRPr="00D11CB2">
        <w:rPr>
          <w:rFonts w:ascii="Times New Roman" w:hAnsi="Times New Roman" w:cs="Times New Roman"/>
          <w:sz w:val="28"/>
          <w:szCs w:val="28"/>
        </w:rPr>
        <w:t xml:space="preserve"> применяется при реализации форм внутреннего оценивания. Это процесс сравнения образовательных достижений обучающихся с заранее определенными и известными всем участникам образовательного процесса. Все работы внутреннего оценивания должны содержать критерии оценивания, позволяющие задать ясные ориентиры для организации учебного процесса. </w:t>
      </w:r>
    </w:p>
    <w:p w:rsidR="00D11CB2" w:rsidRPr="00D11CB2" w:rsidRDefault="00D11CB2" w:rsidP="00D11CB2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D11CB2">
        <w:rPr>
          <w:rFonts w:cs="Times New Roman"/>
          <w:b/>
          <w:bCs/>
          <w:sz w:val="28"/>
          <w:szCs w:val="28"/>
        </w:rPr>
        <w:t>Оценка личностных результатов</w:t>
      </w:r>
      <w:r w:rsidRPr="00D11CB2">
        <w:rPr>
          <w:rFonts w:cs="Times New Roman"/>
          <w:sz w:val="28"/>
          <w:szCs w:val="28"/>
        </w:rPr>
        <w:t xml:space="preserve"> обучающихся осуществляется через оценку достижения планируемых результатов освоения основной образовательной программы, которые устанавливаются требованиями ФГОС ООО.</w:t>
      </w:r>
    </w:p>
    <w:p w:rsidR="00D11CB2" w:rsidRPr="00D11CB2" w:rsidRDefault="00D11CB2" w:rsidP="00D11CB2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D11CB2">
        <w:rPr>
          <w:rFonts w:cs="Times New Roman"/>
          <w:sz w:val="28"/>
          <w:szCs w:val="28"/>
        </w:rPr>
        <w:t xml:space="preserve">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деятельность. </w:t>
      </w:r>
      <w:bookmarkStart w:id="3" w:name="_Hlk141360852"/>
      <w:r w:rsidRPr="00D11CB2">
        <w:rPr>
          <w:rFonts w:cs="Times New Roman"/>
          <w:sz w:val="28"/>
          <w:szCs w:val="28"/>
        </w:rPr>
        <w:t xml:space="preserve">Достижение личностных результатов не выносится на итоговую оценку обучающихся, а является предметом оценки </w:t>
      </w:r>
      <w:r w:rsidRPr="00D11CB2">
        <w:rPr>
          <w:rFonts w:cs="Times New Roman"/>
          <w:sz w:val="28"/>
          <w:szCs w:val="28"/>
        </w:rPr>
        <w:lastRenderedPageBreak/>
        <w:t xml:space="preserve">эффективности воспитательно-образовательной деятельности образовательной организации и образовательных систем разного уровня. </w:t>
      </w:r>
    </w:p>
    <w:bookmarkEnd w:id="3"/>
    <w:p w:rsidR="00D11CB2" w:rsidRPr="00D11CB2" w:rsidRDefault="00D11CB2" w:rsidP="00D11CB2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D11CB2">
        <w:rPr>
          <w:rFonts w:cs="Times New Roman"/>
          <w:sz w:val="28"/>
          <w:szCs w:val="28"/>
        </w:rPr>
        <w:t xml:space="preserve">Во внутреннем мониторинге возможна оценка сформированности отдельных личностных результатов, проявляющихся в участии обучающихся в общественно значимых мероприятиях федерального, регионального, муниципального уровней и уровня образовательной организации, в ценностно-смысловых установках обучающихся, формируемых средствами учебных предметов; в ответственности за результаты обучения; способности проводить осознанный выбор своей образовательной траектории, в том числе выбор профессии.  </w:t>
      </w:r>
    </w:p>
    <w:p w:rsidR="00D11CB2" w:rsidRPr="00D11CB2" w:rsidRDefault="00D11CB2" w:rsidP="00D11CB2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D11CB2">
        <w:rPr>
          <w:rFonts w:cs="Times New Roman"/>
          <w:sz w:val="28"/>
          <w:szCs w:val="28"/>
        </w:rPr>
        <w:t xml:space="preserve">Результаты, полученные в ходе как внешних, так и внутренних мониторингов, допускается использовать только в виде агрегированных (усредненных, анонимных) данных. 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  <w:bookmarkStart w:id="4" w:name="_Hlk141361326"/>
      <w:r w:rsidRPr="00D11CB2">
        <w:rPr>
          <w:rFonts w:eastAsia="SchoolBookSanPin" w:cs="Times New Roman"/>
          <w:b/>
          <w:bCs/>
          <w:sz w:val="28"/>
          <w:szCs w:val="28"/>
        </w:rPr>
        <w:t>При оценке метапредметных результатов</w:t>
      </w:r>
      <w:r w:rsidRPr="00D11CB2">
        <w:rPr>
          <w:rFonts w:eastAsia="SchoolBookSanPin" w:cs="Times New Roman"/>
          <w:sz w:val="28"/>
          <w:szCs w:val="28"/>
        </w:rPr>
        <w:t xml:space="preserve"> оцениваются достижения планируемых результатов освоения ООП ООО, которые отражают совокупность познавательных, коммуникативных, регулятивных универсальных учебных действий. </w:t>
      </w:r>
    </w:p>
    <w:bookmarkEnd w:id="4"/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>Формирование метапредметных результатов обеспечивается комплексом освоения программ учебных предметов и внеурочной деятельности.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>Основным объектом оценки метапредметных результатов является овладение:</w:t>
      </w:r>
    </w:p>
    <w:p w:rsidR="00D11CB2" w:rsidRPr="00D11CB2" w:rsidRDefault="00D11CB2" w:rsidP="00D11CB2">
      <w:pPr>
        <w:pStyle w:val="a5"/>
        <w:widowControl w:val="0"/>
        <w:numPr>
          <w:ilvl w:val="0"/>
          <w:numId w:val="7"/>
        </w:numPr>
        <w:spacing w:line="360" w:lineRule="auto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>познавательными универсальными учебными действиями (замещение, моделирование, кодирование и декодирование информации, логические операции, включая общие приемы решения задач);</w:t>
      </w:r>
    </w:p>
    <w:p w:rsidR="00D11CB2" w:rsidRPr="00D11CB2" w:rsidRDefault="00D11CB2" w:rsidP="00D11CB2">
      <w:pPr>
        <w:pStyle w:val="a5"/>
        <w:widowControl w:val="0"/>
        <w:numPr>
          <w:ilvl w:val="0"/>
          <w:numId w:val="7"/>
        </w:numPr>
        <w:spacing w:line="360" w:lineRule="auto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 xml:space="preserve">коммуникативными универсальными учебными действиями (приобретение умения учитывать позицию собеседника, организовывать и осуществлять сотрудничество, взаимодействие с педагогическими работниками </w:t>
      </w:r>
      <w:r w:rsidRPr="00D11CB2">
        <w:rPr>
          <w:rFonts w:eastAsia="SchoolBookSanPin" w:cs="Times New Roman"/>
          <w:sz w:val="28"/>
          <w:szCs w:val="28"/>
        </w:rPr>
        <w:br/>
      </w:r>
      <w:r w:rsidRPr="00D11CB2">
        <w:rPr>
          <w:rFonts w:eastAsia="SchoolBookSanPin" w:cs="Times New Roman"/>
          <w:sz w:val="28"/>
          <w:szCs w:val="28"/>
        </w:rPr>
        <w:lastRenderedPageBreak/>
        <w:t>и со сверстниками, адекватно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партнером);</w:t>
      </w:r>
    </w:p>
    <w:p w:rsidR="00D11CB2" w:rsidRPr="00D11CB2" w:rsidRDefault="00D11CB2" w:rsidP="00D11CB2">
      <w:pPr>
        <w:pStyle w:val="a5"/>
        <w:widowControl w:val="0"/>
        <w:numPr>
          <w:ilvl w:val="0"/>
          <w:numId w:val="7"/>
        </w:numPr>
        <w:spacing w:line="360" w:lineRule="auto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 xml:space="preserve">регулятивными универсальными учебными действиями (способность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</w:t>
      </w:r>
      <w:r w:rsidRPr="00D11CB2">
        <w:rPr>
          <w:rFonts w:eastAsia="SchoolBookSanPin" w:cs="Times New Roman"/>
          <w:sz w:val="28"/>
          <w:szCs w:val="28"/>
        </w:rPr>
        <w:br/>
        <w:t xml:space="preserve">в их выполнение, ставить новые учебные задачи, проявлять познавательную инициативу в учебном сотрудничестве, осуществлять констатирующий </w:t>
      </w:r>
      <w:r w:rsidRPr="00D11CB2">
        <w:rPr>
          <w:rFonts w:eastAsia="SchoolBookSanPin" w:cs="Times New Roman"/>
          <w:sz w:val="28"/>
          <w:szCs w:val="28"/>
        </w:rPr>
        <w:br/>
        <w:t>и предвосхищающий контроль по результату и способу действия, актуальный контроль на уровне произвольного внимания).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>Оценка достижения метапредметных результатов осуществляется администрацией образовательной организации в ходе внутреннего мониторинга. Содержание и периодичность внутреннего мониторинга устанавливается решением педагогического совета образовательной организации. Инструментарий строится на межпредметной основе и может включать диагностические материалы по оценке читательской, естественнонаучной, математической, цифровой, финансовой грамотности, сформированности регулятивных, коммуникативных и познавательных универсальных учебных действий.</w:t>
      </w:r>
    </w:p>
    <w:p w:rsidR="00D11CB2" w:rsidRPr="00D11CB2" w:rsidRDefault="00D11CB2" w:rsidP="00D11CB2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11CB2">
        <w:rPr>
          <w:rFonts w:cs="Times New Roman"/>
          <w:sz w:val="28"/>
          <w:szCs w:val="28"/>
        </w:rPr>
        <w:t xml:space="preserve">Содержание и периодичность внутришкольного мониторинга по оценке достижения метапредметных результатов*: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03"/>
        <w:gridCol w:w="1222"/>
        <w:gridCol w:w="1179"/>
        <w:gridCol w:w="1749"/>
        <w:gridCol w:w="1179"/>
        <w:gridCol w:w="1271"/>
        <w:gridCol w:w="1442"/>
      </w:tblGrid>
      <w:tr w:rsidR="00D11CB2" w:rsidRPr="00D11CB2" w:rsidTr="00BD7809">
        <w:tc>
          <w:tcPr>
            <w:tcW w:w="816" w:type="pct"/>
            <w:vMerge w:val="restart"/>
            <w:vAlign w:val="center"/>
          </w:tcPr>
          <w:p w:rsidR="00D11CB2" w:rsidRPr="00D11CB2" w:rsidRDefault="00D11CB2" w:rsidP="00D11CB2">
            <w:pPr>
              <w:spacing w:line="360" w:lineRule="auto"/>
              <w:ind w:firstLine="3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11CB2">
              <w:rPr>
                <w:rFonts w:cs="Times New Roman"/>
                <w:b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762" w:type="pct"/>
            <w:vMerge w:val="restart"/>
            <w:vAlign w:val="center"/>
          </w:tcPr>
          <w:p w:rsidR="00D11CB2" w:rsidRPr="00D11CB2" w:rsidRDefault="00D11CB2" w:rsidP="00D11CB2">
            <w:pPr>
              <w:spacing w:line="360" w:lineRule="auto"/>
              <w:ind w:firstLine="3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11CB2">
              <w:rPr>
                <w:rFonts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634" w:type="pct"/>
            <w:vAlign w:val="center"/>
          </w:tcPr>
          <w:p w:rsidR="00D11CB2" w:rsidRPr="00D11CB2" w:rsidRDefault="00D11CB2" w:rsidP="00D11CB2">
            <w:pPr>
              <w:spacing w:line="360" w:lineRule="auto"/>
              <w:ind w:firstLine="3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11CB2">
              <w:rPr>
                <w:rFonts w:cs="Times New Roman"/>
                <w:b/>
                <w:bCs/>
                <w:sz w:val="28"/>
                <w:szCs w:val="28"/>
              </w:rPr>
              <w:t>5 класс</w:t>
            </w:r>
          </w:p>
        </w:tc>
        <w:tc>
          <w:tcPr>
            <w:tcW w:w="629" w:type="pct"/>
            <w:vAlign w:val="center"/>
          </w:tcPr>
          <w:p w:rsidR="00D11CB2" w:rsidRPr="00D11CB2" w:rsidRDefault="00D11CB2" w:rsidP="00D11CB2">
            <w:pPr>
              <w:spacing w:line="360" w:lineRule="auto"/>
              <w:ind w:firstLine="3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11CB2">
              <w:rPr>
                <w:rFonts w:cs="Times New Roman"/>
                <w:b/>
                <w:bCs/>
                <w:sz w:val="28"/>
                <w:szCs w:val="28"/>
              </w:rPr>
              <w:t>6 класс</w:t>
            </w:r>
          </w:p>
        </w:tc>
        <w:tc>
          <w:tcPr>
            <w:tcW w:w="597" w:type="pct"/>
            <w:vAlign w:val="center"/>
          </w:tcPr>
          <w:p w:rsidR="00D11CB2" w:rsidRPr="00D11CB2" w:rsidRDefault="00D11CB2" w:rsidP="00D11CB2">
            <w:pPr>
              <w:spacing w:line="360" w:lineRule="auto"/>
              <w:ind w:firstLine="3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11CB2">
              <w:rPr>
                <w:rFonts w:cs="Times New Roman"/>
                <w:b/>
                <w:bCs/>
                <w:sz w:val="28"/>
                <w:szCs w:val="28"/>
              </w:rPr>
              <w:t>7 класс</w:t>
            </w:r>
          </w:p>
        </w:tc>
        <w:tc>
          <w:tcPr>
            <w:tcW w:w="793" w:type="pct"/>
            <w:vAlign w:val="center"/>
          </w:tcPr>
          <w:p w:rsidR="00D11CB2" w:rsidRPr="00D11CB2" w:rsidRDefault="00D11CB2" w:rsidP="00D11CB2">
            <w:pPr>
              <w:spacing w:line="360" w:lineRule="auto"/>
              <w:ind w:firstLine="3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11CB2">
              <w:rPr>
                <w:rFonts w:cs="Times New Roman"/>
                <w:b/>
                <w:bCs/>
                <w:sz w:val="28"/>
                <w:szCs w:val="28"/>
              </w:rPr>
              <w:t>8 класс</w:t>
            </w:r>
          </w:p>
        </w:tc>
        <w:tc>
          <w:tcPr>
            <w:tcW w:w="769" w:type="pct"/>
            <w:vAlign w:val="center"/>
          </w:tcPr>
          <w:p w:rsidR="00D11CB2" w:rsidRPr="00D11CB2" w:rsidRDefault="00D11CB2" w:rsidP="00D11CB2">
            <w:pPr>
              <w:spacing w:line="360" w:lineRule="auto"/>
              <w:ind w:firstLine="3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11CB2">
              <w:rPr>
                <w:rFonts w:cs="Times New Roman"/>
                <w:b/>
                <w:bCs/>
                <w:sz w:val="28"/>
                <w:szCs w:val="28"/>
              </w:rPr>
              <w:t>9 класс</w:t>
            </w:r>
          </w:p>
        </w:tc>
      </w:tr>
      <w:tr w:rsidR="00D11CB2" w:rsidRPr="00D11CB2" w:rsidTr="00BD7809">
        <w:tc>
          <w:tcPr>
            <w:tcW w:w="816" w:type="pct"/>
            <w:vMerge/>
            <w:vAlign w:val="center"/>
          </w:tcPr>
          <w:p w:rsidR="00D11CB2" w:rsidRPr="00D11CB2" w:rsidRDefault="00D11CB2" w:rsidP="00D11CB2">
            <w:pPr>
              <w:spacing w:line="360" w:lineRule="auto"/>
              <w:ind w:firstLine="3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" w:type="pct"/>
            <w:vMerge/>
            <w:vAlign w:val="center"/>
          </w:tcPr>
          <w:p w:rsidR="00D11CB2" w:rsidRPr="00D11CB2" w:rsidRDefault="00D11CB2" w:rsidP="00D11CB2">
            <w:pPr>
              <w:spacing w:line="360" w:lineRule="auto"/>
              <w:ind w:firstLine="3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pct"/>
            <w:gridSpan w:val="5"/>
            <w:vAlign w:val="center"/>
          </w:tcPr>
          <w:p w:rsidR="00D11CB2" w:rsidRPr="00D11CB2" w:rsidRDefault="00D11CB2" w:rsidP="00D11CB2">
            <w:pPr>
              <w:spacing w:line="360" w:lineRule="auto"/>
              <w:ind w:firstLine="3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11CB2">
              <w:rPr>
                <w:rFonts w:cs="Times New Roman"/>
                <w:b/>
                <w:bCs/>
                <w:sz w:val="28"/>
                <w:szCs w:val="28"/>
              </w:rPr>
              <w:t>Форма мониторинга</w:t>
            </w:r>
          </w:p>
        </w:tc>
      </w:tr>
      <w:tr w:rsidR="00D11CB2" w:rsidRPr="00D11CB2" w:rsidTr="00BD7809">
        <w:tc>
          <w:tcPr>
            <w:tcW w:w="816" w:type="pct"/>
            <w:vMerge w:val="restart"/>
          </w:tcPr>
          <w:p w:rsidR="00D11CB2" w:rsidRPr="00D11CB2" w:rsidRDefault="00D11CB2" w:rsidP="00D11CB2">
            <w:pPr>
              <w:spacing w:line="360" w:lineRule="auto"/>
              <w:ind w:firstLine="30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lastRenderedPageBreak/>
              <w:t>Внутришкольный мониторинг «Оценка метапредметных результатов»</w:t>
            </w:r>
          </w:p>
          <w:p w:rsidR="00D11CB2" w:rsidRPr="00D11CB2" w:rsidRDefault="00D11CB2" w:rsidP="00D11CB2">
            <w:pPr>
              <w:spacing w:line="360" w:lineRule="auto"/>
              <w:ind w:firstLine="3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" w:type="pct"/>
            <w:vMerge w:val="restart"/>
          </w:tcPr>
          <w:p w:rsidR="00D11CB2" w:rsidRPr="00D11CB2" w:rsidRDefault="00D11CB2" w:rsidP="00D11CB2">
            <w:pPr>
              <w:spacing w:line="360" w:lineRule="auto"/>
              <w:ind w:firstLine="3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634" w:type="pct"/>
          </w:tcPr>
          <w:p w:rsidR="00D11CB2" w:rsidRPr="00D11CB2" w:rsidRDefault="00D11CB2" w:rsidP="00D11CB2">
            <w:pPr>
              <w:spacing w:line="360" w:lineRule="auto"/>
              <w:ind w:firstLine="3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>Оценка читательской грамотности. Письменная работа на межпредметной основе.</w:t>
            </w:r>
          </w:p>
        </w:tc>
        <w:tc>
          <w:tcPr>
            <w:tcW w:w="629" w:type="pct"/>
          </w:tcPr>
          <w:p w:rsidR="00D11CB2" w:rsidRPr="00D11CB2" w:rsidRDefault="00D11CB2" w:rsidP="00D11CB2">
            <w:pPr>
              <w:spacing w:line="360" w:lineRule="auto"/>
              <w:ind w:firstLine="3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>Проверка цифровой грамотности. Практическая работа в сочетании с письменной (компьютеризированной) частью</w:t>
            </w:r>
          </w:p>
        </w:tc>
        <w:tc>
          <w:tcPr>
            <w:tcW w:w="597" w:type="pct"/>
          </w:tcPr>
          <w:p w:rsidR="00D11CB2" w:rsidRPr="00D11CB2" w:rsidRDefault="00D11CB2" w:rsidP="00D11CB2">
            <w:pPr>
              <w:spacing w:line="360" w:lineRule="auto"/>
              <w:ind w:firstLine="3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>Оценка финансовой грамотности.</w:t>
            </w:r>
          </w:p>
          <w:p w:rsidR="00D11CB2" w:rsidRPr="00D11CB2" w:rsidRDefault="00D11CB2" w:rsidP="00D11CB2">
            <w:pPr>
              <w:spacing w:line="360" w:lineRule="auto"/>
              <w:ind w:firstLine="3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 xml:space="preserve">Письменная работа на межпредметной основе. </w:t>
            </w:r>
          </w:p>
        </w:tc>
        <w:tc>
          <w:tcPr>
            <w:tcW w:w="793" w:type="pct"/>
          </w:tcPr>
          <w:p w:rsidR="00D11CB2" w:rsidRPr="00D11CB2" w:rsidRDefault="00D11CB2" w:rsidP="00D11CB2">
            <w:pPr>
              <w:spacing w:line="360" w:lineRule="auto"/>
              <w:ind w:firstLine="3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 xml:space="preserve">Оценка </w:t>
            </w:r>
          </w:p>
          <w:p w:rsidR="00D11CB2" w:rsidRPr="00D11CB2" w:rsidRDefault="00D11CB2" w:rsidP="00D11CB2">
            <w:pPr>
              <w:spacing w:line="360" w:lineRule="auto"/>
              <w:ind w:firstLine="3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>Функциональной грамотности.</w:t>
            </w:r>
          </w:p>
          <w:p w:rsidR="00D11CB2" w:rsidRPr="00D11CB2" w:rsidRDefault="00D11CB2" w:rsidP="00D11CB2">
            <w:pPr>
              <w:spacing w:line="360" w:lineRule="auto"/>
              <w:ind w:firstLine="3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>Письменная работа на межпредметной основе.</w:t>
            </w:r>
            <w:r w:rsidRPr="00D11CB2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69" w:type="pct"/>
          </w:tcPr>
          <w:p w:rsidR="00D11CB2" w:rsidRPr="00D11CB2" w:rsidRDefault="00D11CB2" w:rsidP="00D11CB2">
            <w:pPr>
              <w:spacing w:line="360" w:lineRule="auto"/>
              <w:ind w:firstLine="3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11CB2">
              <w:rPr>
                <w:rFonts w:cs="Times New Roman"/>
                <w:b/>
                <w:bCs/>
                <w:sz w:val="28"/>
                <w:szCs w:val="28"/>
              </w:rPr>
              <w:t xml:space="preserve">Проверка сформированности регулятивных, коммуникативных и познавательных учебных действий. </w:t>
            </w:r>
          </w:p>
          <w:p w:rsidR="00D11CB2" w:rsidRPr="00D11CB2" w:rsidRDefault="00D11CB2" w:rsidP="00D11CB2">
            <w:pPr>
              <w:spacing w:line="360" w:lineRule="auto"/>
              <w:ind w:firstLine="3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>Экспертная оценка процесса и результатов выполнения учебных исследований и проектов</w:t>
            </w:r>
          </w:p>
        </w:tc>
      </w:tr>
      <w:tr w:rsidR="00D11CB2" w:rsidRPr="00D11CB2" w:rsidTr="00BD7809">
        <w:tc>
          <w:tcPr>
            <w:tcW w:w="816" w:type="pct"/>
            <w:vMerge/>
          </w:tcPr>
          <w:p w:rsidR="00D11CB2" w:rsidRPr="00D11CB2" w:rsidRDefault="00D11CB2" w:rsidP="00D11CB2">
            <w:pPr>
              <w:spacing w:line="360" w:lineRule="auto"/>
              <w:ind w:firstLine="3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" w:type="pct"/>
            <w:vMerge/>
          </w:tcPr>
          <w:p w:rsidR="00D11CB2" w:rsidRPr="00D11CB2" w:rsidRDefault="00D11CB2" w:rsidP="00D11CB2">
            <w:pPr>
              <w:spacing w:line="360" w:lineRule="auto"/>
              <w:ind w:firstLine="3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22" w:type="pct"/>
            <w:gridSpan w:val="5"/>
          </w:tcPr>
          <w:p w:rsidR="00D11CB2" w:rsidRPr="00D11CB2" w:rsidRDefault="00D11CB2" w:rsidP="00D11CB2">
            <w:pPr>
              <w:spacing w:line="360" w:lineRule="auto"/>
              <w:ind w:firstLine="3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11CB2">
              <w:rPr>
                <w:rFonts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</w:tr>
      <w:tr w:rsidR="00D11CB2" w:rsidRPr="00D11CB2" w:rsidTr="00BD7809">
        <w:tc>
          <w:tcPr>
            <w:tcW w:w="816" w:type="pct"/>
            <w:vMerge/>
          </w:tcPr>
          <w:p w:rsidR="00D11CB2" w:rsidRPr="00D11CB2" w:rsidRDefault="00D11CB2" w:rsidP="00D11CB2">
            <w:pPr>
              <w:spacing w:line="360" w:lineRule="auto"/>
              <w:ind w:firstLine="3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" w:type="pct"/>
            <w:vMerge/>
          </w:tcPr>
          <w:p w:rsidR="00D11CB2" w:rsidRPr="00D11CB2" w:rsidRDefault="00D11CB2" w:rsidP="00D11CB2">
            <w:pPr>
              <w:spacing w:line="360" w:lineRule="auto"/>
              <w:ind w:firstLine="3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D11CB2" w:rsidRPr="00D11CB2" w:rsidRDefault="00D11CB2" w:rsidP="00D11CB2">
            <w:pPr>
              <w:spacing w:line="360" w:lineRule="auto"/>
              <w:ind w:firstLine="3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629" w:type="pct"/>
          </w:tcPr>
          <w:p w:rsidR="00D11CB2" w:rsidRPr="00D11CB2" w:rsidRDefault="00D11CB2" w:rsidP="00D11CB2">
            <w:pPr>
              <w:spacing w:line="360" w:lineRule="auto"/>
              <w:ind w:firstLine="3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597" w:type="pct"/>
          </w:tcPr>
          <w:p w:rsidR="00D11CB2" w:rsidRPr="00D11CB2" w:rsidRDefault="00D11CB2" w:rsidP="00D11CB2">
            <w:pPr>
              <w:spacing w:line="360" w:lineRule="auto"/>
              <w:ind w:firstLine="3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793" w:type="pct"/>
          </w:tcPr>
          <w:p w:rsidR="00D11CB2" w:rsidRPr="00D11CB2" w:rsidRDefault="00D11CB2" w:rsidP="00D11CB2">
            <w:pPr>
              <w:spacing w:line="360" w:lineRule="auto"/>
              <w:ind w:firstLine="3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769" w:type="pct"/>
          </w:tcPr>
          <w:p w:rsidR="00D11CB2" w:rsidRPr="00D11CB2" w:rsidRDefault="00D11CB2" w:rsidP="00D11CB2">
            <w:pPr>
              <w:spacing w:line="360" w:lineRule="auto"/>
              <w:ind w:firstLine="3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>Апрель</w:t>
            </w:r>
          </w:p>
        </w:tc>
      </w:tr>
    </w:tbl>
    <w:p w:rsidR="00D11CB2" w:rsidRPr="00D11CB2" w:rsidRDefault="00D11CB2" w:rsidP="00D11CB2">
      <w:pPr>
        <w:spacing w:line="360" w:lineRule="auto"/>
        <w:ind w:firstLine="567"/>
        <w:rPr>
          <w:rFonts w:cs="Times New Roman"/>
          <w:i/>
          <w:iCs/>
          <w:sz w:val="28"/>
          <w:szCs w:val="28"/>
        </w:rPr>
      </w:pPr>
      <w:r w:rsidRPr="00D11CB2">
        <w:rPr>
          <w:rFonts w:cs="Times New Roman"/>
          <w:i/>
          <w:iCs/>
          <w:sz w:val="28"/>
          <w:szCs w:val="28"/>
        </w:rPr>
        <w:lastRenderedPageBreak/>
        <w:t xml:space="preserve">*По решению педагогического совета формы и сроки мониторинга по оценке достижения метапредметных результатов могут быть изменены, также возможно привлечение сторонних организаций для проведения независимой оценки. </w:t>
      </w:r>
    </w:p>
    <w:p w:rsidR="00D11CB2" w:rsidRPr="00D11CB2" w:rsidRDefault="00D11CB2" w:rsidP="00D11CB2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11CB2">
        <w:rPr>
          <w:rFonts w:cs="Times New Roman"/>
          <w:sz w:val="28"/>
          <w:szCs w:val="28"/>
        </w:rPr>
        <w:t xml:space="preserve">Административный контроль за достижением планируемых метапредметных результатов проводится один раз за учебный год во всех классах, задания для формирования метапредметных результатов включены в содержание уроков, курсов, в том числе внеурочной деятельности. Учитель проводит оценку метапредметных результатов в форме текущего контроля, наблюдений по своему предмету. </w:t>
      </w:r>
    </w:p>
    <w:p w:rsidR="00D11CB2" w:rsidRPr="00D11CB2" w:rsidRDefault="00D11CB2" w:rsidP="00D11CB2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11CB2">
        <w:rPr>
          <w:rFonts w:cs="Times New Roman"/>
          <w:sz w:val="28"/>
          <w:szCs w:val="28"/>
        </w:rPr>
        <w:t xml:space="preserve">В качестве инструментария используются диагностические материалы по оценке читательской и цифровой грамотности, сформированности регулятивных, коммуникативных и познавательных учебных действий. </w:t>
      </w:r>
    </w:p>
    <w:p w:rsidR="00D11CB2" w:rsidRPr="00D11CB2" w:rsidRDefault="00D11CB2" w:rsidP="00D11CB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CB2">
        <w:rPr>
          <w:rFonts w:ascii="Times New Roman" w:hAnsi="Times New Roman" w:cs="Times New Roman"/>
          <w:sz w:val="28"/>
          <w:szCs w:val="28"/>
        </w:rPr>
        <w:t>Возможно использовать диагностические материалы с сайтов*:</w:t>
      </w:r>
    </w:p>
    <w:p w:rsidR="00D11CB2" w:rsidRPr="00D11CB2" w:rsidRDefault="00D11CB2" w:rsidP="00D11CB2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CB2">
        <w:rPr>
          <w:rFonts w:ascii="Times New Roman" w:hAnsi="Times New Roman" w:cs="Times New Roman"/>
          <w:sz w:val="28"/>
          <w:szCs w:val="28"/>
        </w:rPr>
        <w:t xml:space="preserve">Электронный банк заданий для оценки функциональной грамотности </w:t>
      </w:r>
      <w:hyperlink r:id="rId5" w:history="1">
        <w:r w:rsidRPr="00D11CB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https://fg.resh.edu.ru/</w:t>
        </w:r>
      </w:hyperlink>
      <w:r w:rsidRPr="00D11CB2"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D11CB2" w:rsidRPr="00D11CB2" w:rsidRDefault="00D11CB2" w:rsidP="00D11CB2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CB2">
        <w:rPr>
          <w:rFonts w:ascii="Times New Roman" w:hAnsi="Times New Roman" w:cs="Times New Roman"/>
          <w:sz w:val="28"/>
          <w:szCs w:val="28"/>
        </w:rPr>
        <w:t xml:space="preserve">Открытый банк заданий для оценки естественнонаучной грамотности (VII-IX классы) </w:t>
      </w:r>
      <w:hyperlink r:id="rId6" w:history="1">
        <w:r w:rsidRPr="00D11CB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https://fipi.ru/otkrytyy-bank-zadaniy-dlya-otsenki-yestestvennonauchnoy-gramotnosti</w:t>
        </w:r>
      </w:hyperlink>
    </w:p>
    <w:p w:rsidR="00D11CB2" w:rsidRPr="00D11CB2" w:rsidRDefault="00D11CB2" w:rsidP="00D11CB2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CB2">
        <w:rPr>
          <w:rFonts w:ascii="Times New Roman" w:hAnsi="Times New Roman" w:cs="Times New Roman"/>
          <w:sz w:val="28"/>
          <w:szCs w:val="28"/>
        </w:rPr>
        <w:t xml:space="preserve">ФИОКО - Открытые задания PISA </w:t>
      </w:r>
      <w:hyperlink r:id="rId7" w:history="1">
        <w:r w:rsidRPr="00D11CB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</w:t>
        </w:r>
      </w:hyperlink>
      <w:hyperlink r:id="rId8" w:history="1">
        <w:r w:rsidRPr="00D11CB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примеры-задач-</w:t>
        </w:r>
      </w:hyperlink>
      <w:hyperlink r:id="rId9" w:history="1">
        <w:r w:rsidRPr="00D11CB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pisa</w:t>
        </w:r>
      </w:hyperlink>
      <w:r w:rsidRPr="00D11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CB2" w:rsidRPr="00D11CB2" w:rsidRDefault="00D11CB2" w:rsidP="00D11CB2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CB2">
        <w:rPr>
          <w:rFonts w:ascii="Times New Roman" w:hAnsi="Times New Roman" w:cs="Times New Roman"/>
          <w:sz w:val="28"/>
          <w:szCs w:val="28"/>
        </w:rPr>
        <w:t xml:space="preserve">Банк заданий для формирования и оценки функциональной грамотности обучающихся основной школы (5-9 классы) </w:t>
      </w:r>
      <w:hyperlink r:id="rId10" w:history="1">
        <w:r w:rsidRPr="00D11CB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http://skiv.instrao.ru/bank-zadaniy/</w:t>
        </w:r>
      </w:hyperlink>
      <w:r w:rsidRPr="00D11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CB2" w:rsidRPr="00D11CB2" w:rsidRDefault="00D11CB2" w:rsidP="00D11CB2">
      <w:pPr>
        <w:spacing w:line="360" w:lineRule="auto"/>
        <w:ind w:firstLine="567"/>
        <w:rPr>
          <w:rFonts w:cs="Times New Roman"/>
          <w:i/>
          <w:iCs/>
          <w:sz w:val="28"/>
          <w:szCs w:val="28"/>
        </w:rPr>
      </w:pPr>
      <w:r w:rsidRPr="00D11CB2">
        <w:rPr>
          <w:rFonts w:cs="Times New Roman"/>
          <w:i/>
          <w:iCs/>
          <w:sz w:val="28"/>
          <w:szCs w:val="28"/>
        </w:rPr>
        <w:t xml:space="preserve">*Список банка заданий может быть расширен по решению педагогического совета. 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b/>
          <w:bCs/>
          <w:sz w:val="28"/>
          <w:szCs w:val="28"/>
        </w:rPr>
        <w:t>Формы оценки</w:t>
      </w:r>
      <w:r w:rsidRPr="00D11CB2">
        <w:rPr>
          <w:rFonts w:eastAsia="SchoolBookSanPin" w:cs="Times New Roman"/>
          <w:sz w:val="28"/>
          <w:szCs w:val="28"/>
        </w:rPr>
        <w:t>:</w:t>
      </w:r>
    </w:p>
    <w:p w:rsidR="00D11CB2" w:rsidRPr="00D11CB2" w:rsidRDefault="00D11CB2" w:rsidP="00D11CB2">
      <w:pPr>
        <w:pStyle w:val="a5"/>
        <w:widowControl w:val="0"/>
        <w:numPr>
          <w:ilvl w:val="0"/>
          <w:numId w:val="8"/>
        </w:numPr>
        <w:spacing w:line="360" w:lineRule="auto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 xml:space="preserve">для проверки читательской грамотности </w:t>
      </w:r>
      <w:r w:rsidRPr="00D11CB2">
        <w:rPr>
          <w:rFonts w:eastAsia="SchoolBookSanPin" w:cs="Times New Roman"/>
          <w:sz w:val="28"/>
          <w:szCs w:val="28"/>
        </w:rPr>
        <w:noBreakHyphen/>
        <w:t xml:space="preserve"> письменная работа </w:t>
      </w:r>
      <w:r w:rsidRPr="00D11CB2">
        <w:rPr>
          <w:rFonts w:eastAsia="SchoolBookSanPin" w:cs="Times New Roman"/>
          <w:sz w:val="28"/>
          <w:szCs w:val="28"/>
        </w:rPr>
        <w:br/>
        <w:t>на межпредметной основе;</w:t>
      </w:r>
    </w:p>
    <w:p w:rsidR="00D11CB2" w:rsidRPr="00D11CB2" w:rsidRDefault="00D11CB2" w:rsidP="00D11CB2">
      <w:pPr>
        <w:pStyle w:val="a5"/>
        <w:widowControl w:val="0"/>
        <w:numPr>
          <w:ilvl w:val="0"/>
          <w:numId w:val="8"/>
        </w:numPr>
        <w:spacing w:line="360" w:lineRule="auto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 xml:space="preserve">для проверки цифровой грамотности </w:t>
      </w:r>
      <w:r w:rsidRPr="00D11CB2">
        <w:rPr>
          <w:rFonts w:eastAsia="SchoolBookSanPin" w:cs="Times New Roman"/>
          <w:sz w:val="28"/>
          <w:szCs w:val="28"/>
        </w:rPr>
        <w:noBreakHyphen/>
        <w:t xml:space="preserve"> практическая работа в </w:t>
      </w:r>
      <w:r w:rsidRPr="00D11CB2">
        <w:rPr>
          <w:rFonts w:eastAsia="SchoolBookSanPin" w:cs="Times New Roman"/>
          <w:sz w:val="28"/>
          <w:szCs w:val="28"/>
        </w:rPr>
        <w:lastRenderedPageBreak/>
        <w:t>сочетании с письменной (компьютеризованной) частью;</w:t>
      </w:r>
    </w:p>
    <w:p w:rsidR="00D11CB2" w:rsidRPr="00D11CB2" w:rsidRDefault="00D11CB2" w:rsidP="00D11CB2">
      <w:pPr>
        <w:pStyle w:val="a5"/>
        <w:widowControl w:val="0"/>
        <w:numPr>
          <w:ilvl w:val="0"/>
          <w:numId w:val="8"/>
        </w:numPr>
        <w:spacing w:line="360" w:lineRule="auto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 xml:space="preserve">для проверки сформированности регулятивных, коммуникативных и познавательных универсальных учебных действий </w:t>
      </w:r>
      <w:r w:rsidRPr="00D11CB2">
        <w:rPr>
          <w:rFonts w:eastAsia="SchoolBookSanPin" w:cs="Times New Roman"/>
          <w:sz w:val="28"/>
          <w:szCs w:val="28"/>
        </w:rPr>
        <w:noBreakHyphen/>
        <w:t xml:space="preserve"> экспертная оценка процесса и результатов выполнения групповых и (или) индивидуальных учебных исследований и проектов.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>Каждый из перечисленных видов диагностики проводится с периодичностью не менее чем один раз в два года.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b/>
          <w:bCs/>
          <w:sz w:val="28"/>
          <w:szCs w:val="28"/>
        </w:rPr>
        <w:t>Групповые и (или) индивидуальные учебные исследования и проекты</w:t>
      </w:r>
      <w:r w:rsidRPr="00D11CB2">
        <w:rPr>
          <w:rFonts w:eastAsia="SchoolBookSanPin" w:cs="Times New Roman"/>
          <w:sz w:val="28"/>
          <w:szCs w:val="28"/>
        </w:rPr>
        <w:t xml:space="preserve"> (далее – проект)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(или) видов деятельности и способность проектировать и осуществлять целесообразную </w:t>
      </w:r>
      <w:r w:rsidRPr="00D11CB2">
        <w:rPr>
          <w:rFonts w:eastAsia="SchoolBookSanPin" w:cs="Times New Roman"/>
          <w:sz w:val="28"/>
          <w:szCs w:val="28"/>
        </w:rPr>
        <w:br/>
        <w:t xml:space="preserve">и результативную деятельность (учебно-познавательную, конструкторскую, социальную, художественно-творческую и другие). 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>Выбор темы проекта осуществляется обучающимися.</w:t>
      </w:r>
    </w:p>
    <w:p w:rsidR="00D11CB2" w:rsidRPr="00D11CB2" w:rsidRDefault="00D11CB2" w:rsidP="00D11CB2">
      <w:pPr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D11CB2">
        <w:rPr>
          <w:rFonts w:cs="Times New Roman"/>
          <w:iCs/>
          <w:sz w:val="28"/>
          <w:szCs w:val="28"/>
        </w:rPr>
        <w:t>Требования к организации проектной деятельности, к содер</w:t>
      </w:r>
      <w:r w:rsidRPr="00D11CB2">
        <w:rPr>
          <w:rFonts w:cs="Times New Roman"/>
          <w:iCs/>
          <w:sz w:val="28"/>
          <w:szCs w:val="28"/>
        </w:rPr>
        <w:softHyphen/>
        <w:t xml:space="preserve">жанию и направленности проекта, а также критерии оценки проектной работы прописаны в локальном нормативном акте и являются </w:t>
      </w:r>
      <w:r w:rsidRPr="00D11CB2">
        <w:rPr>
          <w:rFonts w:cs="Times New Roman"/>
          <w:bCs/>
          <w:iCs/>
          <w:sz w:val="28"/>
          <w:szCs w:val="28"/>
        </w:rPr>
        <w:t>приложением к ООП.</w:t>
      </w:r>
      <w:r w:rsidRPr="00D11CB2">
        <w:rPr>
          <w:rFonts w:cs="Times New Roman"/>
          <w:iCs/>
          <w:sz w:val="28"/>
          <w:szCs w:val="28"/>
        </w:rPr>
        <w:t xml:space="preserve"> 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>Результатом проекта является одна из следующих работ:</w:t>
      </w:r>
    </w:p>
    <w:p w:rsidR="00D11CB2" w:rsidRPr="00D11CB2" w:rsidRDefault="00D11CB2" w:rsidP="00D11CB2">
      <w:pPr>
        <w:pStyle w:val="a5"/>
        <w:widowControl w:val="0"/>
        <w:numPr>
          <w:ilvl w:val="0"/>
          <w:numId w:val="9"/>
        </w:numPr>
        <w:spacing w:line="360" w:lineRule="auto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>письменная работа (эссе, реферат, аналитические материалы, обзорные материалы, отчеты о проведенных исследованиях, стендовый доклад и другие);</w:t>
      </w:r>
    </w:p>
    <w:p w:rsidR="00D11CB2" w:rsidRPr="00D11CB2" w:rsidRDefault="00D11CB2" w:rsidP="00D11CB2">
      <w:pPr>
        <w:pStyle w:val="a5"/>
        <w:widowControl w:val="0"/>
        <w:numPr>
          <w:ilvl w:val="0"/>
          <w:numId w:val="9"/>
        </w:numPr>
        <w:spacing w:line="360" w:lineRule="auto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других;</w:t>
      </w:r>
    </w:p>
    <w:p w:rsidR="00D11CB2" w:rsidRPr="00D11CB2" w:rsidRDefault="00D11CB2" w:rsidP="00D11CB2">
      <w:pPr>
        <w:pStyle w:val="a5"/>
        <w:widowControl w:val="0"/>
        <w:numPr>
          <w:ilvl w:val="0"/>
          <w:numId w:val="9"/>
        </w:numPr>
        <w:spacing w:line="360" w:lineRule="auto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>материальный объект, макет, иное конструкторское изделие;</w:t>
      </w:r>
    </w:p>
    <w:p w:rsidR="00D11CB2" w:rsidRPr="00D11CB2" w:rsidRDefault="00D11CB2" w:rsidP="00D11CB2">
      <w:pPr>
        <w:pStyle w:val="a5"/>
        <w:widowControl w:val="0"/>
        <w:numPr>
          <w:ilvl w:val="0"/>
          <w:numId w:val="9"/>
        </w:numPr>
        <w:spacing w:line="360" w:lineRule="auto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lastRenderedPageBreak/>
        <w:t>отчетные материалы по социальному проекту.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i/>
          <w:iCs/>
          <w:sz w:val="28"/>
          <w:szCs w:val="28"/>
        </w:rPr>
      </w:pPr>
      <w:r w:rsidRPr="00D11CB2">
        <w:rPr>
          <w:rFonts w:eastAsia="SchoolBookSanPin" w:cs="Times New Roman"/>
          <w:i/>
          <w:iCs/>
          <w:sz w:val="28"/>
          <w:szCs w:val="28"/>
        </w:rPr>
        <w:t xml:space="preserve">Требования к организации проектной деятельности, к содержанию </w:t>
      </w:r>
      <w:r w:rsidRPr="00D11CB2">
        <w:rPr>
          <w:rFonts w:eastAsia="SchoolBookSanPin" w:cs="Times New Roman"/>
          <w:i/>
          <w:iCs/>
          <w:sz w:val="28"/>
          <w:szCs w:val="28"/>
        </w:rPr>
        <w:br/>
        <w:t xml:space="preserve">и направленности проекта прописаны в локальном акте образовательной организации. 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b/>
          <w:bCs/>
          <w:sz w:val="28"/>
          <w:szCs w:val="28"/>
        </w:rPr>
        <w:t>Проект оценивается по следующим критериям</w:t>
      </w:r>
      <w:r w:rsidRPr="00D11CB2">
        <w:rPr>
          <w:rFonts w:eastAsia="SchoolBookSanPin" w:cs="Times New Roman"/>
          <w:sz w:val="28"/>
          <w:szCs w:val="28"/>
        </w:rPr>
        <w:t>:</w:t>
      </w:r>
    </w:p>
    <w:p w:rsidR="00D11CB2" w:rsidRPr="00D11CB2" w:rsidRDefault="00D11CB2" w:rsidP="00D11CB2">
      <w:pPr>
        <w:pStyle w:val="a5"/>
        <w:widowControl w:val="0"/>
        <w:numPr>
          <w:ilvl w:val="0"/>
          <w:numId w:val="10"/>
        </w:numPr>
        <w:spacing w:line="360" w:lineRule="auto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 xml:space="preserve">сформированность познавательных универсальных учебных действий: способность к самостоятельному приобретению знаний и решению проблем, проявляющаяся в умении поставить проблему и выбрать адекватные способы </w:t>
      </w:r>
      <w:r w:rsidRPr="00D11CB2">
        <w:rPr>
          <w:rFonts w:eastAsia="SchoolBookSanPin" w:cs="Times New Roman"/>
          <w:sz w:val="28"/>
          <w:szCs w:val="28"/>
        </w:rPr>
        <w:br/>
        <w:t xml:space="preserve">ее решения, включая поиск и обработку информации, формулировку выводов </w:t>
      </w:r>
      <w:r w:rsidRPr="00D11CB2">
        <w:rPr>
          <w:rFonts w:eastAsia="SchoolBookSanPin" w:cs="Times New Roman"/>
          <w:sz w:val="28"/>
          <w:szCs w:val="28"/>
        </w:rPr>
        <w:br/>
        <w:t>и (или) обоснование и реализацию принятого решения, обоснование и создание модели, прогноза, макета, объекта, творческого решения и других;</w:t>
      </w:r>
    </w:p>
    <w:p w:rsidR="00D11CB2" w:rsidRPr="00D11CB2" w:rsidRDefault="00D11CB2" w:rsidP="00D11CB2">
      <w:pPr>
        <w:pStyle w:val="a5"/>
        <w:widowControl w:val="0"/>
        <w:numPr>
          <w:ilvl w:val="0"/>
          <w:numId w:val="10"/>
        </w:numPr>
        <w:spacing w:line="360" w:lineRule="auto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>сформированность предметных знаний и способов действий: умение раскрыть содержание работы, грамотно и обоснованно в соответствии с рассматриваемой проблемой или темой использовать имеющиеся знания и способы действий;</w:t>
      </w:r>
    </w:p>
    <w:p w:rsidR="00D11CB2" w:rsidRPr="00D11CB2" w:rsidRDefault="00D11CB2" w:rsidP="00D11CB2">
      <w:pPr>
        <w:pStyle w:val="a5"/>
        <w:widowControl w:val="0"/>
        <w:numPr>
          <w:ilvl w:val="0"/>
          <w:numId w:val="10"/>
        </w:numPr>
        <w:spacing w:line="360" w:lineRule="auto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 xml:space="preserve">сформированность регулятивных универсальных учебных действий: умение самостоятельно планировать и управлять своей познавательной деятельностью </w:t>
      </w:r>
      <w:r w:rsidRPr="00D11CB2">
        <w:rPr>
          <w:rFonts w:eastAsia="SchoolBookSanPin" w:cs="Times New Roman"/>
          <w:sz w:val="28"/>
          <w:szCs w:val="28"/>
        </w:rPr>
        <w:br/>
        <w:t>во времени; использовать ресурсные возможности для достижения целей; осуществлять выбор конструктивных стратегий в трудных ситуациях;</w:t>
      </w:r>
    </w:p>
    <w:p w:rsidR="00D11CB2" w:rsidRPr="00D11CB2" w:rsidRDefault="00D11CB2" w:rsidP="00D11CB2">
      <w:pPr>
        <w:pStyle w:val="a5"/>
        <w:widowControl w:val="0"/>
        <w:numPr>
          <w:ilvl w:val="0"/>
          <w:numId w:val="10"/>
        </w:numPr>
        <w:spacing w:line="360" w:lineRule="auto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>сформированность коммуникативных универсальных учебных действий: умение ясно изложить и оформить выполненную работу, представить её результаты, аргументированно ответить на вопросы.</w:t>
      </w:r>
    </w:p>
    <w:p w:rsidR="00D11CB2" w:rsidRPr="00D11CB2" w:rsidRDefault="00D11CB2" w:rsidP="00D11CB2">
      <w:pPr>
        <w:spacing w:line="360" w:lineRule="auto"/>
        <w:rPr>
          <w:rFonts w:eastAsia="SchoolBookSanPin" w:cs="Times New Roman"/>
          <w:sz w:val="28"/>
          <w:szCs w:val="28"/>
        </w:rPr>
      </w:pPr>
    </w:p>
    <w:p w:rsidR="00D11CB2" w:rsidRPr="00D11CB2" w:rsidRDefault="00D11CB2" w:rsidP="00D11CB2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11CB2">
        <w:rPr>
          <w:rFonts w:cs="Times New Roman"/>
          <w:sz w:val="28"/>
          <w:szCs w:val="28"/>
        </w:rPr>
        <w:lastRenderedPageBreak/>
        <w:t xml:space="preserve">На основании мониторингов, указанных в разделе «Процедуры оценки метапредметных результатов», и собственных наблюдений классным руководителем и/или ответственным лицом, проводящим мониторинг, заполняется лист сформированности метапредметных результатов (форма является Приложением к ООП): анализ овладения теми или иными универсальными учебными действиями. </w:t>
      </w:r>
    </w:p>
    <w:p w:rsidR="00D11CB2" w:rsidRPr="00D11CB2" w:rsidRDefault="00D11CB2" w:rsidP="00D11CB2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11CB2">
        <w:rPr>
          <w:rFonts w:cs="Times New Roman"/>
          <w:sz w:val="28"/>
          <w:szCs w:val="28"/>
        </w:rPr>
        <w:t>2 балла – умение сформировано полностью,</w:t>
      </w:r>
    </w:p>
    <w:p w:rsidR="00D11CB2" w:rsidRPr="00D11CB2" w:rsidRDefault="00D11CB2" w:rsidP="00D11CB2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11CB2">
        <w:rPr>
          <w:rFonts w:cs="Times New Roman"/>
          <w:sz w:val="28"/>
          <w:szCs w:val="28"/>
        </w:rPr>
        <w:t xml:space="preserve">1 балл – умение сформировано частично, </w:t>
      </w:r>
    </w:p>
    <w:p w:rsidR="00D11CB2" w:rsidRPr="00D11CB2" w:rsidRDefault="00D11CB2" w:rsidP="00D11CB2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11CB2">
        <w:rPr>
          <w:rFonts w:cs="Times New Roman"/>
          <w:sz w:val="28"/>
          <w:szCs w:val="28"/>
        </w:rPr>
        <w:t xml:space="preserve">0 – умение не сформировано. </w:t>
      </w:r>
    </w:p>
    <w:p w:rsidR="00D11CB2" w:rsidRPr="00D11CB2" w:rsidRDefault="00D11CB2" w:rsidP="00D11CB2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11CB2">
        <w:rPr>
          <w:rFonts w:cs="Times New Roman"/>
          <w:sz w:val="28"/>
          <w:szCs w:val="28"/>
        </w:rPr>
        <w:t xml:space="preserve">При преобладании оценок «2 балла» – 70-100% делается вывод: «Обучающийся успешно осваивает метапредметные результаты». </w:t>
      </w:r>
    </w:p>
    <w:p w:rsidR="00D11CB2" w:rsidRPr="00D11CB2" w:rsidRDefault="00D11CB2" w:rsidP="00D11CB2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11CB2">
        <w:rPr>
          <w:rFonts w:cs="Times New Roman"/>
          <w:sz w:val="28"/>
          <w:szCs w:val="28"/>
        </w:rPr>
        <w:t>При преобладании оценок «1 балл» - 70-100%, при условии 30-0% «2балла» делается вывод: «Обучающийся осваивает метапредметные результаты».</w:t>
      </w:r>
    </w:p>
    <w:p w:rsidR="00D11CB2" w:rsidRPr="00D11CB2" w:rsidRDefault="00D11CB2" w:rsidP="00D11CB2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11CB2">
        <w:rPr>
          <w:rFonts w:cs="Times New Roman"/>
          <w:sz w:val="28"/>
          <w:szCs w:val="28"/>
        </w:rPr>
        <w:t>При преобладании оценок «1 балл» - 70-100%, остальные «0 баллов» делается вывод: «Обучающемуся необходима помощь в освоении метапредметных результатов».</w:t>
      </w:r>
    </w:p>
    <w:p w:rsidR="00D11CB2" w:rsidRPr="00D11CB2" w:rsidRDefault="00D11CB2" w:rsidP="00D11CB2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11CB2">
        <w:rPr>
          <w:rFonts w:cs="Times New Roman"/>
          <w:sz w:val="28"/>
          <w:szCs w:val="28"/>
        </w:rPr>
        <w:t>При преобладании оценок «0 баллов» - 70-100% делается вывод: «Обучающийся не осваивает метапредметные результаты, необходима коррекция деятельности».</w:t>
      </w:r>
    </w:p>
    <w:p w:rsidR="00D11CB2" w:rsidRPr="00D11CB2" w:rsidRDefault="00D11CB2" w:rsidP="00D11CB2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11CB2">
        <w:rPr>
          <w:rFonts w:cs="Times New Roman"/>
          <w:sz w:val="28"/>
          <w:szCs w:val="28"/>
        </w:rPr>
        <w:t xml:space="preserve">При использовании измерительных материалов с имеющимися критериями оценивания оценка метапредметных результатов проводится на их основе. </w:t>
      </w:r>
    </w:p>
    <w:p w:rsidR="00D11CB2" w:rsidRPr="00D11CB2" w:rsidRDefault="00D11CB2" w:rsidP="00D11CB2">
      <w:pPr>
        <w:spacing w:line="360" w:lineRule="auto"/>
        <w:rPr>
          <w:rFonts w:eastAsia="SchoolBookSanPin" w:cs="Times New Roman"/>
          <w:sz w:val="28"/>
          <w:szCs w:val="28"/>
        </w:rPr>
      </w:pPr>
    </w:p>
    <w:p w:rsidR="00D11CB2" w:rsidRPr="00D11CB2" w:rsidRDefault="00D11CB2" w:rsidP="00D11CB2">
      <w:pPr>
        <w:spacing w:line="360" w:lineRule="auto"/>
        <w:ind w:firstLine="0"/>
        <w:jc w:val="center"/>
        <w:rPr>
          <w:rFonts w:eastAsia="SchoolBookSanPin" w:cs="Times New Roman"/>
          <w:b/>
          <w:bCs/>
          <w:sz w:val="28"/>
          <w:szCs w:val="28"/>
        </w:rPr>
      </w:pPr>
      <w:r w:rsidRPr="00D11CB2">
        <w:rPr>
          <w:rFonts w:eastAsia="SchoolBookSanPin" w:cs="Times New Roman"/>
          <w:b/>
          <w:bCs/>
          <w:sz w:val="28"/>
          <w:szCs w:val="28"/>
        </w:rPr>
        <w:t>Особенности оценки предметных результатов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b/>
          <w:bCs/>
          <w:sz w:val="28"/>
          <w:szCs w:val="28"/>
        </w:rPr>
        <w:t>Предметные результаты</w:t>
      </w:r>
      <w:r w:rsidRPr="00D11CB2">
        <w:rPr>
          <w:rFonts w:eastAsia="SchoolBookSanPin" w:cs="Times New Roman"/>
          <w:sz w:val="28"/>
          <w:szCs w:val="28"/>
        </w:rPr>
        <w:t xml:space="preserve"> освоения ООП ООО с учетом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обучение.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lastRenderedPageBreak/>
        <w:t xml:space="preserve">Оценка предметных результатов представляет собой оценку достижения обучающимися планируемых результатов по отдельным учебным предметам. 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>Основным предметом оценки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метапредметных (познавательных, регулятивных, коммуникативных) действий, а также компетентностей, релевантных соответствующим направлениям функциональной грамотности.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 xml:space="preserve">Для оценки предметных результатов используются критерии: </w:t>
      </w:r>
      <w:r w:rsidRPr="00D11CB2">
        <w:rPr>
          <w:rFonts w:eastAsia="SchoolBookSanPin" w:cs="Times New Roman"/>
          <w:bCs/>
          <w:sz w:val="28"/>
          <w:szCs w:val="28"/>
        </w:rPr>
        <w:t xml:space="preserve">знание </w:t>
      </w:r>
      <w:r w:rsidRPr="00D11CB2">
        <w:rPr>
          <w:rFonts w:eastAsia="SchoolBookSanPin" w:cs="Times New Roman"/>
          <w:bCs/>
          <w:sz w:val="28"/>
          <w:szCs w:val="28"/>
        </w:rPr>
        <w:br/>
        <w:t>и понимание</w:t>
      </w:r>
      <w:r w:rsidRPr="00D11CB2">
        <w:rPr>
          <w:rFonts w:eastAsia="SchoolBookSanPin" w:cs="Times New Roman"/>
          <w:sz w:val="28"/>
          <w:szCs w:val="28"/>
        </w:rPr>
        <w:t xml:space="preserve">, </w:t>
      </w:r>
      <w:r w:rsidRPr="00D11CB2">
        <w:rPr>
          <w:rFonts w:eastAsia="SchoolBookSanPin" w:cs="Times New Roman"/>
          <w:bCs/>
          <w:sz w:val="28"/>
          <w:szCs w:val="28"/>
        </w:rPr>
        <w:t>применение</w:t>
      </w:r>
      <w:r w:rsidRPr="00D11CB2">
        <w:rPr>
          <w:rFonts w:eastAsia="SchoolBookSanPin" w:cs="Times New Roman"/>
          <w:sz w:val="28"/>
          <w:szCs w:val="28"/>
        </w:rPr>
        <w:t xml:space="preserve">, </w:t>
      </w:r>
      <w:r w:rsidRPr="00D11CB2">
        <w:rPr>
          <w:rFonts w:eastAsia="SchoolBookSanPin" w:cs="Times New Roman"/>
          <w:bCs/>
          <w:sz w:val="28"/>
          <w:szCs w:val="28"/>
        </w:rPr>
        <w:t>функциональность.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b/>
          <w:bCs/>
          <w:sz w:val="28"/>
          <w:szCs w:val="28"/>
        </w:rPr>
        <w:t>Обобщённый критерий «знание и понимание»</w:t>
      </w:r>
      <w:r w:rsidRPr="00D11CB2">
        <w:rPr>
          <w:rFonts w:eastAsia="SchoolBookSanPin" w:cs="Times New Roman"/>
          <w:sz w:val="28"/>
          <w:szCs w:val="28"/>
        </w:rPr>
        <w:t xml:space="preserve"> включает знание </w:t>
      </w:r>
      <w:r w:rsidRPr="00D11CB2">
        <w:rPr>
          <w:rFonts w:eastAsia="SchoolBookSanPin" w:cs="Times New Roman"/>
          <w:sz w:val="28"/>
          <w:szCs w:val="28"/>
        </w:rPr>
        <w:br/>
        <w:t>и понимание роли изучаемой области знания и (или) вида деятельности в различных контекстах, знание и понимание терминологии, понятий и идей, а также процедурных знаний или алгоритмов.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b/>
          <w:bCs/>
          <w:sz w:val="28"/>
          <w:szCs w:val="28"/>
        </w:rPr>
        <w:t>Обобщённый критерий «применение»</w:t>
      </w:r>
      <w:r w:rsidRPr="00D11CB2">
        <w:rPr>
          <w:rFonts w:eastAsia="SchoolBookSanPin" w:cs="Times New Roman"/>
          <w:sz w:val="28"/>
          <w:szCs w:val="28"/>
        </w:rPr>
        <w:t xml:space="preserve"> включает:</w:t>
      </w:r>
    </w:p>
    <w:p w:rsidR="00D11CB2" w:rsidRPr="00D11CB2" w:rsidRDefault="00D11CB2" w:rsidP="00D11CB2">
      <w:pPr>
        <w:pStyle w:val="a5"/>
        <w:widowControl w:val="0"/>
        <w:numPr>
          <w:ilvl w:val="0"/>
          <w:numId w:val="11"/>
        </w:numPr>
        <w:tabs>
          <w:tab w:val="left" w:pos="851"/>
        </w:tabs>
        <w:spacing w:line="360" w:lineRule="auto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 w:rsidR="00D11CB2" w:rsidRPr="00D11CB2" w:rsidRDefault="00D11CB2" w:rsidP="00D11CB2">
      <w:pPr>
        <w:pStyle w:val="a5"/>
        <w:widowControl w:val="0"/>
        <w:numPr>
          <w:ilvl w:val="0"/>
          <w:numId w:val="11"/>
        </w:numPr>
        <w:tabs>
          <w:tab w:val="left" w:pos="851"/>
        </w:tabs>
        <w:spacing w:line="360" w:lineRule="auto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 xml:space="preserve">использование специфических для предмета способов действий и видов деятельности по получению нового знания, его интерпретации, применению </w:t>
      </w:r>
      <w:r w:rsidRPr="00D11CB2">
        <w:rPr>
          <w:rFonts w:eastAsia="SchoolBookSanPin" w:cs="Times New Roman"/>
          <w:sz w:val="28"/>
          <w:szCs w:val="28"/>
        </w:rPr>
        <w:br/>
        <w:t>и преобразованию при решении учебных задач/проблем, в том числе в ходе поисковой деятельности, учебно-исследовательской и учебно-проектной деятельности.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b/>
          <w:bCs/>
          <w:sz w:val="28"/>
          <w:szCs w:val="28"/>
        </w:rPr>
        <w:t>Обобщённый критерий «функциональность»</w:t>
      </w:r>
      <w:r w:rsidRPr="00D11CB2">
        <w:rPr>
          <w:rFonts w:eastAsia="SchoolBookSanPin" w:cs="Times New Roman"/>
          <w:sz w:val="28"/>
          <w:szCs w:val="28"/>
        </w:rPr>
        <w:t xml:space="preserve"> включает осознанное использование приобретённых знаний и способов действий при решении внеучебных проблем, различающихся сложностью предметного содержания, читательских умений, контекста, а также сочетанием когнитивных операций.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b/>
          <w:bCs/>
          <w:sz w:val="28"/>
          <w:szCs w:val="28"/>
        </w:rPr>
        <w:lastRenderedPageBreak/>
        <w:t>Оценка функциональной грамотности</w:t>
      </w:r>
      <w:r w:rsidRPr="00D11CB2">
        <w:rPr>
          <w:rFonts w:eastAsia="SchoolBookSanPin" w:cs="Times New Roman"/>
          <w:sz w:val="28"/>
          <w:szCs w:val="28"/>
        </w:rPr>
        <w:t xml:space="preserve"> направлена на выявление способности обучающихся применять предметные знания и умения во внеучебной ситуации, в реальной жизни.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iCs/>
          <w:sz w:val="28"/>
          <w:szCs w:val="28"/>
        </w:rPr>
      </w:pPr>
      <w:r w:rsidRPr="00D11CB2">
        <w:rPr>
          <w:rFonts w:eastAsia="SchoolBookSanPin" w:cs="Times New Roman"/>
          <w:iCs/>
          <w:sz w:val="28"/>
          <w:szCs w:val="28"/>
        </w:rPr>
        <w:t>Оценка предметных результатов осуществляется педагогическим работником в ходе процедур текущего, тематического, промежуточного и итогового контроля.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bCs/>
          <w:iCs/>
          <w:sz w:val="28"/>
          <w:szCs w:val="28"/>
        </w:rPr>
      </w:pPr>
      <w:r w:rsidRPr="00D11CB2">
        <w:rPr>
          <w:rFonts w:eastAsia="SchoolBookSanPin" w:cs="Times New Roman"/>
          <w:bCs/>
          <w:iCs/>
          <w:sz w:val="28"/>
          <w:szCs w:val="28"/>
        </w:rPr>
        <w:t>Особенности оценки по отдельному учебному предмету фиксируются в приложении к ООП ООО.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>Описание оценки предметных результатов по отдельному учебному предмету включает:</w:t>
      </w:r>
    </w:p>
    <w:p w:rsidR="00D11CB2" w:rsidRPr="00D11CB2" w:rsidRDefault="00D11CB2" w:rsidP="00D11CB2">
      <w:pPr>
        <w:pStyle w:val="a5"/>
        <w:widowControl w:val="0"/>
        <w:numPr>
          <w:ilvl w:val="0"/>
          <w:numId w:val="12"/>
        </w:numPr>
        <w:tabs>
          <w:tab w:val="left" w:pos="851"/>
        </w:tabs>
        <w:spacing w:line="360" w:lineRule="auto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 xml:space="preserve">список итоговых планируемых результатов с указанием этапов </w:t>
      </w:r>
      <w:r w:rsidRPr="00D11CB2">
        <w:rPr>
          <w:rFonts w:eastAsia="SchoolBookSanPin" w:cs="Times New Roman"/>
          <w:sz w:val="28"/>
          <w:szCs w:val="28"/>
        </w:rPr>
        <w:br/>
        <w:t>их формирования и способов оценки (например, текущая (тематическая), устно (письменно), практика);</w:t>
      </w:r>
    </w:p>
    <w:p w:rsidR="00D11CB2" w:rsidRPr="00D11CB2" w:rsidRDefault="00D11CB2" w:rsidP="00D11CB2">
      <w:pPr>
        <w:pStyle w:val="a5"/>
        <w:widowControl w:val="0"/>
        <w:numPr>
          <w:ilvl w:val="0"/>
          <w:numId w:val="12"/>
        </w:numPr>
        <w:tabs>
          <w:tab w:val="left" w:pos="851"/>
        </w:tabs>
        <w:spacing w:line="360" w:lineRule="auto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 xml:space="preserve">требования к выставлению отметок за промежуточную аттестацию (при необходимости </w:t>
      </w:r>
      <w:r w:rsidRPr="00D11CB2">
        <w:rPr>
          <w:rFonts w:eastAsia="SchoolBookSanPin" w:cs="Times New Roman"/>
          <w:sz w:val="28"/>
          <w:szCs w:val="28"/>
        </w:rPr>
        <w:noBreakHyphen/>
        <w:t xml:space="preserve"> с учётом степени значимости отметок за отдельные оценочные процедуры);</w:t>
      </w:r>
    </w:p>
    <w:p w:rsidR="00D11CB2" w:rsidRPr="00D11CB2" w:rsidRDefault="00D11CB2" w:rsidP="00D11CB2">
      <w:pPr>
        <w:pStyle w:val="a5"/>
        <w:widowControl w:val="0"/>
        <w:numPr>
          <w:ilvl w:val="0"/>
          <w:numId w:val="12"/>
        </w:numPr>
        <w:tabs>
          <w:tab w:val="left" w:pos="851"/>
        </w:tabs>
        <w:spacing w:line="360" w:lineRule="auto"/>
        <w:rPr>
          <w:rFonts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>график контрольных мероприятий.</w:t>
      </w:r>
      <w:r w:rsidRPr="00D11CB2">
        <w:rPr>
          <w:rFonts w:cs="Times New Roman"/>
          <w:sz w:val="28"/>
          <w:szCs w:val="28"/>
        </w:rPr>
        <w:t xml:space="preserve"> </w:t>
      </w:r>
    </w:p>
    <w:p w:rsidR="00D11CB2" w:rsidRPr="00D11CB2" w:rsidRDefault="00D11CB2" w:rsidP="00D11CB2">
      <w:pPr>
        <w:tabs>
          <w:tab w:val="left" w:pos="851"/>
        </w:tabs>
        <w:spacing w:line="360" w:lineRule="auto"/>
        <w:rPr>
          <w:rFonts w:cs="Times New Roman"/>
          <w:sz w:val="28"/>
          <w:szCs w:val="28"/>
        </w:rPr>
      </w:pPr>
    </w:p>
    <w:p w:rsidR="00D11CB2" w:rsidRPr="00D11CB2" w:rsidRDefault="00D11CB2" w:rsidP="00D11CB2">
      <w:pPr>
        <w:pStyle w:val="a7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CB2">
        <w:rPr>
          <w:rFonts w:ascii="Times New Roman" w:hAnsi="Times New Roman" w:cs="Times New Roman"/>
          <w:b/>
          <w:bCs/>
          <w:sz w:val="28"/>
          <w:szCs w:val="28"/>
        </w:rPr>
        <w:t>Процедуры оценки предметных результатов</w:t>
      </w:r>
    </w:p>
    <w:p w:rsidR="00D11CB2" w:rsidRPr="00D11CB2" w:rsidRDefault="00D11CB2" w:rsidP="00D11CB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CB2">
        <w:rPr>
          <w:rFonts w:ascii="Times New Roman" w:hAnsi="Times New Roman" w:cs="Times New Roman"/>
          <w:sz w:val="28"/>
          <w:szCs w:val="28"/>
        </w:rPr>
        <w:t>Оценка предметных результатов – часть системы внутришкольного контроля и внутренней системы оценки качества образования.  Контроль за процедурами осуществляется администрацией образовательной организации с целью получения информации о качестве образовательного процесса, качестве подготовки и проведения уроков, также являются основанием для реко</w:t>
      </w:r>
      <w:r w:rsidRPr="00D11CB2">
        <w:rPr>
          <w:rFonts w:ascii="Times New Roman" w:hAnsi="Times New Roman" w:cs="Times New Roman"/>
          <w:sz w:val="28"/>
          <w:szCs w:val="28"/>
        </w:rPr>
        <w:softHyphen/>
        <w:t>мендаций как для текущей коррекции учебного процесса и его индивидуализации, так и для повышения квалификации учи</w:t>
      </w:r>
      <w:r w:rsidRPr="00D11CB2">
        <w:rPr>
          <w:rFonts w:ascii="Times New Roman" w:hAnsi="Times New Roman" w:cs="Times New Roman"/>
          <w:sz w:val="28"/>
          <w:szCs w:val="28"/>
        </w:rPr>
        <w:softHyphen/>
        <w:t xml:space="preserve">теля. </w:t>
      </w:r>
    </w:p>
    <w:p w:rsidR="00D11CB2" w:rsidRPr="00D11CB2" w:rsidRDefault="00D11CB2" w:rsidP="00D11CB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CB2">
        <w:rPr>
          <w:rFonts w:ascii="Times New Roman" w:hAnsi="Times New Roman" w:cs="Times New Roman"/>
          <w:sz w:val="28"/>
          <w:szCs w:val="28"/>
        </w:rPr>
        <w:t xml:space="preserve">Основным инструментом контроля за проведением процедуры оценки предметных результатов является единый график оценочных процедур, который объединяет все уровни оценочных процедур. </w:t>
      </w:r>
    </w:p>
    <w:p w:rsidR="00D11CB2" w:rsidRPr="00D11CB2" w:rsidRDefault="00D11CB2" w:rsidP="00D11CB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CB2">
        <w:rPr>
          <w:rFonts w:ascii="Times New Roman" w:hAnsi="Times New Roman" w:cs="Times New Roman"/>
          <w:sz w:val="28"/>
          <w:szCs w:val="28"/>
        </w:rPr>
        <w:lastRenderedPageBreak/>
        <w:t>В единый график вносятся все контрольные, проверочные и диагностические работы, которые выполняются всеми обучающимися в классе одновременно и длительность которые составляет не менее тридцати минут.</w:t>
      </w:r>
    </w:p>
    <w:p w:rsidR="00D11CB2" w:rsidRPr="00D11CB2" w:rsidRDefault="00D11CB2" w:rsidP="00D11CB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CB2">
        <w:rPr>
          <w:rFonts w:ascii="Times New Roman" w:hAnsi="Times New Roman" w:cs="Times New Roman"/>
          <w:sz w:val="28"/>
          <w:szCs w:val="28"/>
        </w:rPr>
        <w:t>Заполнение графика начинается с внесения процедур федерального уровня, далее следуют региональные мониторинги, оценочные процедуры, проводимые общеобразовательной организацией. При получении информации о проведении мониторинга федерального и/или регионального уровней после создания документа в график вносятся изменения.</w:t>
      </w:r>
    </w:p>
    <w:p w:rsidR="00D11CB2" w:rsidRPr="00D11CB2" w:rsidRDefault="00D11CB2" w:rsidP="00D11CB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CB2">
        <w:rPr>
          <w:rFonts w:ascii="Times New Roman" w:hAnsi="Times New Roman" w:cs="Times New Roman"/>
          <w:sz w:val="28"/>
          <w:szCs w:val="28"/>
        </w:rPr>
        <w:t xml:space="preserve">При составлении единого графика оценочных процедур используются «Рекомендации для системы общего образования по основным подходам к формированию графика оценочных процедур в образовательных организациях» (Письмо минпросвещения РФ №СК-228/03, федеральной службы по надзору в сфере образования и науки №1-169/08-01 от 6.08.2021).    </w:t>
      </w:r>
    </w:p>
    <w:p w:rsidR="00D11CB2" w:rsidRPr="00D11CB2" w:rsidRDefault="00D11CB2" w:rsidP="00D11CB2">
      <w:pPr>
        <w:spacing w:line="360" w:lineRule="auto"/>
        <w:jc w:val="center"/>
        <w:rPr>
          <w:rFonts w:cs="Times New Roman"/>
          <w:i/>
          <w:iCs/>
          <w:sz w:val="28"/>
          <w:szCs w:val="28"/>
        </w:rPr>
      </w:pPr>
      <w:r w:rsidRPr="00D11CB2">
        <w:rPr>
          <w:rFonts w:cs="Times New Roman"/>
          <w:i/>
          <w:iCs/>
          <w:sz w:val="28"/>
          <w:szCs w:val="28"/>
        </w:rPr>
        <w:t>Примерный перечень оценочных процедур</w:t>
      </w:r>
    </w:p>
    <w:p w:rsidR="00D11CB2" w:rsidRPr="00D11CB2" w:rsidRDefault="00D11CB2" w:rsidP="00D11CB2">
      <w:pPr>
        <w:spacing w:line="360" w:lineRule="auto"/>
        <w:jc w:val="left"/>
        <w:rPr>
          <w:rFonts w:cs="Times New Roman"/>
          <w:i/>
          <w:iCs/>
          <w:sz w:val="28"/>
          <w:szCs w:val="28"/>
        </w:rPr>
      </w:pPr>
      <w:r w:rsidRPr="00D11CB2">
        <w:rPr>
          <w:rFonts w:cs="Times New Roman"/>
          <w:i/>
          <w:iCs/>
          <w:sz w:val="28"/>
          <w:szCs w:val="28"/>
        </w:rPr>
        <w:t xml:space="preserve">На основе данного перечня ежегодно осуществляется актуализация.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37"/>
        <w:gridCol w:w="1326"/>
        <w:gridCol w:w="1017"/>
        <w:gridCol w:w="1093"/>
        <w:gridCol w:w="1093"/>
        <w:gridCol w:w="1093"/>
        <w:gridCol w:w="1093"/>
        <w:gridCol w:w="1093"/>
      </w:tblGrid>
      <w:tr w:rsidR="00D11CB2" w:rsidRPr="00D11CB2" w:rsidTr="00BD7809">
        <w:tc>
          <w:tcPr>
            <w:tcW w:w="823" w:type="pct"/>
            <w:vMerge w:val="restart"/>
            <w:vAlign w:val="center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11CB2">
              <w:rPr>
                <w:rFonts w:cs="Times New Roman"/>
                <w:b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711" w:type="pct"/>
            <w:vMerge w:val="restart"/>
            <w:vAlign w:val="center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11CB2">
              <w:rPr>
                <w:rFonts w:cs="Times New Roman"/>
                <w:b/>
                <w:bCs/>
                <w:sz w:val="28"/>
                <w:szCs w:val="28"/>
              </w:rPr>
              <w:t>Ответственный за проведение</w:t>
            </w:r>
          </w:p>
        </w:tc>
        <w:tc>
          <w:tcPr>
            <w:tcW w:w="545" w:type="pct"/>
            <w:vMerge w:val="restart"/>
            <w:vAlign w:val="center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11CB2">
              <w:rPr>
                <w:rFonts w:cs="Times New Roman"/>
                <w:b/>
                <w:bCs/>
                <w:sz w:val="28"/>
                <w:szCs w:val="28"/>
              </w:rPr>
              <w:t>Включение в единый график оценочных процедур</w:t>
            </w:r>
          </w:p>
        </w:tc>
        <w:tc>
          <w:tcPr>
            <w:tcW w:w="584" w:type="pct"/>
            <w:vAlign w:val="center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11CB2">
              <w:rPr>
                <w:rFonts w:cs="Times New Roman"/>
                <w:b/>
                <w:bCs/>
                <w:sz w:val="28"/>
                <w:szCs w:val="28"/>
              </w:rPr>
              <w:t>5 класс</w:t>
            </w:r>
          </w:p>
        </w:tc>
        <w:tc>
          <w:tcPr>
            <w:tcW w:w="584" w:type="pct"/>
            <w:vAlign w:val="center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11CB2">
              <w:rPr>
                <w:rFonts w:cs="Times New Roman"/>
                <w:b/>
                <w:bCs/>
                <w:sz w:val="28"/>
                <w:szCs w:val="28"/>
              </w:rPr>
              <w:t>6 класс</w:t>
            </w:r>
          </w:p>
        </w:tc>
        <w:tc>
          <w:tcPr>
            <w:tcW w:w="584" w:type="pct"/>
            <w:vAlign w:val="center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11CB2">
              <w:rPr>
                <w:rFonts w:cs="Times New Roman"/>
                <w:b/>
                <w:bCs/>
                <w:sz w:val="28"/>
                <w:szCs w:val="28"/>
              </w:rPr>
              <w:t>7 класс</w:t>
            </w:r>
          </w:p>
        </w:tc>
        <w:tc>
          <w:tcPr>
            <w:tcW w:w="584" w:type="pct"/>
            <w:vAlign w:val="center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11CB2">
              <w:rPr>
                <w:rFonts w:cs="Times New Roman"/>
                <w:b/>
                <w:bCs/>
                <w:sz w:val="28"/>
                <w:szCs w:val="28"/>
              </w:rPr>
              <w:t>8 класс</w:t>
            </w:r>
          </w:p>
        </w:tc>
        <w:tc>
          <w:tcPr>
            <w:tcW w:w="584" w:type="pct"/>
            <w:vAlign w:val="center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11CB2">
              <w:rPr>
                <w:rFonts w:cs="Times New Roman"/>
                <w:b/>
                <w:bCs/>
                <w:sz w:val="28"/>
                <w:szCs w:val="28"/>
              </w:rPr>
              <w:t>9 класс</w:t>
            </w:r>
          </w:p>
        </w:tc>
      </w:tr>
      <w:tr w:rsidR="00D11CB2" w:rsidRPr="00D11CB2" w:rsidTr="00BD7809">
        <w:tc>
          <w:tcPr>
            <w:tcW w:w="823" w:type="pct"/>
            <w:vMerge/>
            <w:vAlign w:val="center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1" w:type="pct"/>
            <w:vMerge/>
            <w:vAlign w:val="center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5" w:type="pct"/>
            <w:vMerge/>
            <w:vAlign w:val="center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21" w:type="pct"/>
            <w:gridSpan w:val="5"/>
            <w:vAlign w:val="center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11CB2">
              <w:rPr>
                <w:rFonts w:cs="Times New Roman"/>
                <w:b/>
                <w:bCs/>
                <w:sz w:val="28"/>
                <w:szCs w:val="28"/>
              </w:rPr>
              <w:t>Примерные формы и сроки проведения</w:t>
            </w:r>
          </w:p>
        </w:tc>
      </w:tr>
      <w:tr w:rsidR="00D11CB2" w:rsidRPr="00D11CB2" w:rsidTr="00BD7809">
        <w:tc>
          <w:tcPr>
            <w:tcW w:w="823" w:type="pct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 xml:space="preserve">Стартовая педагогическая </w:t>
            </w:r>
            <w:r w:rsidRPr="00D11CB2">
              <w:rPr>
                <w:rFonts w:cs="Times New Roman"/>
                <w:sz w:val="28"/>
                <w:szCs w:val="28"/>
              </w:rPr>
              <w:lastRenderedPageBreak/>
              <w:t>диагностика</w:t>
            </w:r>
          </w:p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D11CB2">
              <w:rPr>
                <w:rFonts w:cs="Times New Roman"/>
                <w:i/>
                <w:iCs/>
                <w:sz w:val="28"/>
                <w:szCs w:val="28"/>
              </w:rPr>
              <w:t>(работы по основным предметам)</w:t>
            </w:r>
          </w:p>
        </w:tc>
        <w:tc>
          <w:tcPr>
            <w:tcW w:w="711" w:type="pct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lastRenderedPageBreak/>
              <w:t>Адм.</w:t>
            </w:r>
          </w:p>
        </w:tc>
        <w:tc>
          <w:tcPr>
            <w:tcW w:w="545" w:type="pct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584" w:type="pct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11CB2">
              <w:rPr>
                <w:rFonts w:cs="Times New Roman"/>
                <w:b/>
                <w:bCs/>
                <w:sz w:val="28"/>
                <w:szCs w:val="28"/>
              </w:rPr>
              <w:t>Сентябрь</w:t>
            </w:r>
          </w:p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lastRenderedPageBreak/>
              <w:t>Русский язык, математика, предметы по решению педсовета</w:t>
            </w:r>
          </w:p>
        </w:tc>
        <w:tc>
          <w:tcPr>
            <w:tcW w:w="584" w:type="pct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11CB2" w:rsidRPr="00D11CB2" w:rsidTr="00BD7809">
        <w:tc>
          <w:tcPr>
            <w:tcW w:w="823" w:type="pct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>Стартовая педагогическая диагностика (входная к.р.) по инициативе учителя</w:t>
            </w:r>
          </w:p>
        </w:tc>
        <w:tc>
          <w:tcPr>
            <w:tcW w:w="711" w:type="pct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>Учитель</w:t>
            </w:r>
          </w:p>
        </w:tc>
        <w:tc>
          <w:tcPr>
            <w:tcW w:w="545" w:type="pct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>+*</w:t>
            </w:r>
          </w:p>
          <w:p w:rsidR="00D11CB2" w:rsidRPr="00D11CB2" w:rsidRDefault="00D11CB2" w:rsidP="00D11CB2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11CB2">
              <w:rPr>
                <w:rFonts w:cs="Times New Roman"/>
                <w:b/>
                <w:bCs/>
                <w:sz w:val="28"/>
                <w:szCs w:val="28"/>
              </w:rPr>
              <w:t xml:space="preserve">Сентябрь </w:t>
            </w:r>
          </w:p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11CB2">
              <w:rPr>
                <w:rFonts w:cs="Times New Roman"/>
                <w:b/>
                <w:bCs/>
                <w:sz w:val="28"/>
                <w:szCs w:val="28"/>
              </w:rPr>
              <w:t xml:space="preserve">Сентябрь </w:t>
            </w:r>
          </w:p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11CB2">
              <w:rPr>
                <w:rFonts w:cs="Times New Roman"/>
                <w:b/>
                <w:bCs/>
                <w:sz w:val="28"/>
                <w:szCs w:val="28"/>
              </w:rPr>
              <w:t xml:space="preserve">Сентябрь </w:t>
            </w:r>
          </w:p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4" w:type="pct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11CB2">
              <w:rPr>
                <w:rFonts w:cs="Times New Roman"/>
                <w:b/>
                <w:bCs/>
                <w:sz w:val="28"/>
                <w:szCs w:val="28"/>
              </w:rPr>
              <w:t xml:space="preserve">Сентябрь </w:t>
            </w:r>
          </w:p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D11CB2" w:rsidRPr="00D11CB2" w:rsidTr="00BD7809">
        <w:tc>
          <w:tcPr>
            <w:tcW w:w="823" w:type="pct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711" w:type="pct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>Учитель</w:t>
            </w:r>
          </w:p>
        </w:tc>
        <w:tc>
          <w:tcPr>
            <w:tcW w:w="545" w:type="pct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84" w:type="pct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>Ежедневно по всем предметам</w:t>
            </w:r>
          </w:p>
        </w:tc>
        <w:tc>
          <w:tcPr>
            <w:tcW w:w="584" w:type="pct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>Ежедневно по всем предметам</w:t>
            </w:r>
          </w:p>
        </w:tc>
        <w:tc>
          <w:tcPr>
            <w:tcW w:w="584" w:type="pct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>Ежедневно по всем предметам</w:t>
            </w:r>
          </w:p>
        </w:tc>
        <w:tc>
          <w:tcPr>
            <w:tcW w:w="584" w:type="pct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>Ежедневно по всем предметам</w:t>
            </w:r>
          </w:p>
        </w:tc>
        <w:tc>
          <w:tcPr>
            <w:tcW w:w="584" w:type="pct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>Ежедневно по всем предметам</w:t>
            </w:r>
          </w:p>
        </w:tc>
      </w:tr>
      <w:tr w:rsidR="00D11CB2" w:rsidRPr="00D11CB2" w:rsidTr="00BD7809">
        <w:tc>
          <w:tcPr>
            <w:tcW w:w="823" w:type="pct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711" w:type="pct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>Учитель</w:t>
            </w:r>
          </w:p>
        </w:tc>
        <w:tc>
          <w:tcPr>
            <w:tcW w:w="545" w:type="pct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>-</w:t>
            </w:r>
          </w:p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>+*</w:t>
            </w:r>
          </w:p>
        </w:tc>
        <w:tc>
          <w:tcPr>
            <w:tcW w:w="584" w:type="pct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>В соответствии с КТП и РП</w:t>
            </w:r>
          </w:p>
        </w:tc>
        <w:tc>
          <w:tcPr>
            <w:tcW w:w="584" w:type="pct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>В соответствии с КТП и РП</w:t>
            </w:r>
          </w:p>
        </w:tc>
        <w:tc>
          <w:tcPr>
            <w:tcW w:w="584" w:type="pct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>В соответствии с КТП и РП</w:t>
            </w:r>
          </w:p>
        </w:tc>
        <w:tc>
          <w:tcPr>
            <w:tcW w:w="584" w:type="pct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>В соответствии с КТП и РП</w:t>
            </w:r>
          </w:p>
        </w:tc>
        <w:tc>
          <w:tcPr>
            <w:tcW w:w="584" w:type="pct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>В соответствии с КТП и РП</w:t>
            </w:r>
          </w:p>
        </w:tc>
      </w:tr>
      <w:tr w:rsidR="00D11CB2" w:rsidRPr="00D11CB2" w:rsidTr="00BD7809">
        <w:tc>
          <w:tcPr>
            <w:tcW w:w="823" w:type="pct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lastRenderedPageBreak/>
              <w:t xml:space="preserve">ВШК </w:t>
            </w:r>
          </w:p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>Оценка предметных результатов.</w:t>
            </w:r>
          </w:p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D11CB2">
              <w:rPr>
                <w:rFonts w:cs="Times New Roman"/>
                <w:i/>
                <w:iCs/>
                <w:sz w:val="28"/>
                <w:szCs w:val="28"/>
              </w:rPr>
              <w:t>Административная к.р.</w:t>
            </w:r>
          </w:p>
        </w:tc>
        <w:tc>
          <w:tcPr>
            <w:tcW w:w="711" w:type="pct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 xml:space="preserve">Адм. </w:t>
            </w:r>
          </w:p>
        </w:tc>
        <w:tc>
          <w:tcPr>
            <w:tcW w:w="545" w:type="pct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584" w:type="pct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11CB2">
              <w:rPr>
                <w:rFonts w:cs="Times New Roman"/>
                <w:b/>
                <w:bCs/>
                <w:sz w:val="28"/>
                <w:szCs w:val="28"/>
              </w:rPr>
              <w:t>Декабрь, март</w:t>
            </w:r>
          </w:p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 xml:space="preserve">предметы по решению педсовета </w:t>
            </w:r>
          </w:p>
        </w:tc>
        <w:tc>
          <w:tcPr>
            <w:tcW w:w="584" w:type="pct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11CB2">
              <w:rPr>
                <w:rFonts w:cs="Times New Roman"/>
                <w:b/>
                <w:bCs/>
                <w:sz w:val="28"/>
                <w:szCs w:val="28"/>
              </w:rPr>
              <w:t xml:space="preserve">Декабрь, март </w:t>
            </w:r>
          </w:p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>предметы по решению педсовета</w:t>
            </w:r>
          </w:p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4" w:type="pct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11CB2">
              <w:rPr>
                <w:rFonts w:cs="Times New Roman"/>
                <w:b/>
                <w:bCs/>
                <w:sz w:val="28"/>
                <w:szCs w:val="28"/>
              </w:rPr>
              <w:t xml:space="preserve">Декабрь, март </w:t>
            </w:r>
          </w:p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>предметы по решению педсовета</w:t>
            </w:r>
          </w:p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4" w:type="pct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11CB2">
              <w:rPr>
                <w:rFonts w:cs="Times New Roman"/>
                <w:b/>
                <w:bCs/>
                <w:sz w:val="28"/>
                <w:szCs w:val="28"/>
              </w:rPr>
              <w:t xml:space="preserve">Декабрь, март </w:t>
            </w:r>
          </w:p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>предметы по решению педсовета</w:t>
            </w:r>
          </w:p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4" w:type="pct"/>
          </w:tcPr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11CB2">
              <w:rPr>
                <w:rFonts w:cs="Times New Roman"/>
                <w:b/>
                <w:bCs/>
                <w:sz w:val="28"/>
                <w:szCs w:val="28"/>
              </w:rPr>
              <w:t xml:space="preserve">Декабрь, март </w:t>
            </w:r>
          </w:p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11CB2">
              <w:rPr>
                <w:rFonts w:cs="Times New Roman"/>
                <w:sz w:val="28"/>
                <w:szCs w:val="28"/>
              </w:rPr>
              <w:t>предметы по решению педсовета</w:t>
            </w:r>
          </w:p>
          <w:p w:rsidR="00D11CB2" w:rsidRPr="00D11CB2" w:rsidRDefault="00D11CB2" w:rsidP="00D11CB2">
            <w:pPr>
              <w:spacing w:line="360" w:lineRule="auto"/>
              <w:ind w:firstLine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11CB2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D11CB2" w:rsidRPr="00D11CB2" w:rsidRDefault="00D11CB2" w:rsidP="00D11CB2">
      <w:pPr>
        <w:tabs>
          <w:tab w:val="left" w:pos="851"/>
        </w:tabs>
        <w:spacing w:line="360" w:lineRule="auto"/>
        <w:ind w:firstLine="0"/>
        <w:rPr>
          <w:rFonts w:cs="Times New Roman"/>
          <w:sz w:val="28"/>
          <w:szCs w:val="28"/>
        </w:rPr>
      </w:pPr>
    </w:p>
    <w:p w:rsidR="00D11CB2" w:rsidRPr="00D11CB2" w:rsidRDefault="00D11CB2" w:rsidP="00D11CB2">
      <w:pPr>
        <w:tabs>
          <w:tab w:val="left" w:pos="851"/>
        </w:tabs>
        <w:spacing w:line="360" w:lineRule="auto"/>
        <w:rPr>
          <w:rFonts w:cs="Times New Roman"/>
          <w:sz w:val="28"/>
          <w:szCs w:val="28"/>
        </w:rPr>
      </w:pPr>
    </w:p>
    <w:p w:rsidR="00D11CB2" w:rsidRPr="00D11CB2" w:rsidRDefault="00D11CB2" w:rsidP="00D11CB2">
      <w:pPr>
        <w:spacing w:line="360" w:lineRule="auto"/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D11CB2">
        <w:rPr>
          <w:rFonts w:cs="Times New Roman"/>
          <w:b/>
          <w:bCs/>
          <w:sz w:val="28"/>
          <w:szCs w:val="28"/>
        </w:rPr>
        <w:t>Стартовая диагностика в 5 классах (стартовые (диагностические) работы)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b/>
          <w:sz w:val="28"/>
          <w:szCs w:val="28"/>
        </w:rPr>
        <w:t>Стартовая диагностика</w:t>
      </w:r>
      <w:r w:rsidRPr="00D11CB2">
        <w:rPr>
          <w:rFonts w:eastAsia="SchoolBookSanPin" w:cs="Times New Roman"/>
          <w:bCs/>
          <w:sz w:val="28"/>
          <w:szCs w:val="28"/>
        </w:rPr>
        <w:t xml:space="preserve"> </w:t>
      </w:r>
      <w:r w:rsidRPr="00D11CB2">
        <w:rPr>
          <w:rFonts w:eastAsia="SchoolBookSanPin" w:cs="Times New Roman"/>
          <w:sz w:val="28"/>
          <w:szCs w:val="28"/>
        </w:rPr>
        <w:t xml:space="preserve">проводится администрацией образовательной организации с целью оценки готовности к обучению на уровне основного общего образования. 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bCs/>
          <w:sz w:val="28"/>
          <w:szCs w:val="28"/>
        </w:rPr>
        <w:t>Стартовая диагностика проводится</w:t>
      </w:r>
      <w:r w:rsidRPr="00D11CB2">
        <w:rPr>
          <w:rFonts w:eastAsia="SchoolBookSanPin" w:cs="Times New Roman"/>
          <w:sz w:val="28"/>
          <w:szCs w:val="28"/>
        </w:rPr>
        <w:t xml:space="preserve"> в начале 5 класса и выступает </w:t>
      </w:r>
      <w:r w:rsidRPr="00D11CB2">
        <w:rPr>
          <w:rFonts w:eastAsia="SchoolBookSanPin" w:cs="Times New Roman"/>
          <w:sz w:val="28"/>
          <w:szCs w:val="28"/>
        </w:rPr>
        <w:br/>
        <w:t xml:space="preserve">как основа (точка отсчёта) для оценки динамики образовательных достижений обучающихся. 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 xml:space="preserve">Объектом оценки являются: структура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знаково-символическими средствами, логическими операциями. 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 xml:space="preserve">Стартовая диагностика проводится педагогическими работниками </w:t>
      </w:r>
      <w:r w:rsidRPr="00D11CB2">
        <w:rPr>
          <w:rFonts w:eastAsia="SchoolBookSanPin" w:cs="Times New Roman"/>
          <w:sz w:val="28"/>
          <w:szCs w:val="28"/>
        </w:rPr>
        <w:br/>
        <w:t>с целью оценки готовности к изучению отдельных предметов.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</w:p>
    <w:p w:rsidR="00D11CB2" w:rsidRPr="00D11CB2" w:rsidRDefault="00D11CB2" w:rsidP="00D11CB2">
      <w:pPr>
        <w:spacing w:line="360" w:lineRule="auto"/>
        <w:ind w:firstLine="567"/>
        <w:rPr>
          <w:rFonts w:cs="Times New Roman"/>
          <w:b/>
          <w:bCs/>
          <w:sz w:val="28"/>
          <w:szCs w:val="28"/>
        </w:rPr>
      </w:pPr>
      <w:r w:rsidRPr="00D11CB2">
        <w:rPr>
          <w:rFonts w:cs="Times New Roman"/>
          <w:b/>
          <w:bCs/>
          <w:sz w:val="28"/>
          <w:szCs w:val="28"/>
        </w:rPr>
        <w:t>Стартовая диагностика (стартовые (диагностические) работы)по отдельным предметам</w:t>
      </w:r>
    </w:p>
    <w:p w:rsidR="00D11CB2" w:rsidRPr="00D11CB2" w:rsidRDefault="00D11CB2" w:rsidP="00D11CB2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11CB2">
        <w:rPr>
          <w:rFonts w:cs="Times New Roman"/>
          <w:sz w:val="28"/>
          <w:szCs w:val="28"/>
        </w:rPr>
        <w:t>Стартовая диагностика по отдельным предметам 5-9 классов может проводиться педагогическими работниками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D11CB2" w:rsidRPr="00D11CB2" w:rsidRDefault="00D11CB2" w:rsidP="00D11CB2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11CB2">
        <w:rPr>
          <w:rFonts w:cs="Times New Roman"/>
          <w:sz w:val="28"/>
          <w:szCs w:val="28"/>
        </w:rPr>
        <w:t xml:space="preserve">Данный вид диагностики является инициативой педагогов, вносится в тематическое планирование, проводится учителем самостоятельно, вносится в единый график оценочных процедур при выполнении условий к проведению оценочных работ (работы </w:t>
      </w:r>
      <w:r w:rsidRPr="00D11CB2">
        <w:rPr>
          <w:rFonts w:cs="Times New Roman"/>
          <w:sz w:val="28"/>
          <w:szCs w:val="28"/>
          <w:shd w:val="clear" w:color="auto" w:fill="FFFFFF"/>
        </w:rPr>
        <w:t>выполняются всеми обучающимися в классе одновременно и длительность которых составляет не менее тридцати минут).</w:t>
      </w:r>
      <w:r w:rsidRPr="00D11CB2">
        <w:rPr>
          <w:rFonts w:cs="Times New Roman"/>
          <w:sz w:val="28"/>
          <w:szCs w:val="28"/>
        </w:rPr>
        <w:t xml:space="preserve"> </w:t>
      </w:r>
    </w:p>
    <w:p w:rsidR="00D11CB2" w:rsidRPr="00D11CB2" w:rsidRDefault="00D11CB2" w:rsidP="00D11CB2">
      <w:pPr>
        <w:spacing w:line="360" w:lineRule="auto"/>
        <w:ind w:firstLine="709"/>
        <w:jc w:val="center"/>
        <w:rPr>
          <w:rFonts w:eastAsia="SchoolBookSanPin" w:cs="Times New Roman"/>
          <w:b/>
          <w:bCs/>
          <w:sz w:val="28"/>
          <w:szCs w:val="28"/>
        </w:rPr>
      </w:pPr>
      <w:r w:rsidRPr="00D11CB2">
        <w:rPr>
          <w:rFonts w:eastAsia="SchoolBookSanPin" w:cs="Times New Roman"/>
          <w:b/>
          <w:bCs/>
          <w:sz w:val="28"/>
          <w:szCs w:val="28"/>
        </w:rPr>
        <w:t>Текущая оценка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b/>
          <w:sz w:val="28"/>
          <w:szCs w:val="28"/>
        </w:rPr>
        <w:t>Текущая оценка</w:t>
      </w:r>
      <w:r w:rsidRPr="00D11CB2">
        <w:rPr>
          <w:rFonts w:eastAsia="SchoolBookSanPin" w:cs="Times New Roman"/>
          <w:bCs/>
          <w:sz w:val="28"/>
          <w:szCs w:val="28"/>
        </w:rPr>
        <w:t xml:space="preserve"> </w:t>
      </w:r>
      <w:r w:rsidRPr="00D11CB2">
        <w:rPr>
          <w:rFonts w:eastAsia="SchoolBookSanPin" w:cs="Times New Roman"/>
          <w:sz w:val="28"/>
          <w:szCs w:val="28"/>
        </w:rPr>
        <w:t xml:space="preserve">представляет собой процедуру оценки индивидуального продвижения обучающегося в освоении программы учебного предмета. 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 xml:space="preserve">Текущая оценка может быть </w:t>
      </w:r>
      <w:r w:rsidRPr="00D11CB2">
        <w:rPr>
          <w:rFonts w:eastAsia="SchoolBookSanPin" w:cs="Times New Roman"/>
          <w:bCs/>
          <w:sz w:val="28"/>
          <w:szCs w:val="28"/>
        </w:rPr>
        <w:t>формирующей (</w:t>
      </w:r>
      <w:r w:rsidRPr="00D11CB2">
        <w:rPr>
          <w:rFonts w:eastAsia="SchoolBookSanPin" w:cs="Times New Roman"/>
          <w:sz w:val="28"/>
          <w:szCs w:val="28"/>
        </w:rPr>
        <w:t xml:space="preserve">поддерживающей </w:t>
      </w:r>
      <w:r w:rsidRPr="00D11CB2">
        <w:rPr>
          <w:rFonts w:eastAsia="SchoolBookSanPin" w:cs="Times New Roman"/>
          <w:sz w:val="28"/>
          <w:szCs w:val="28"/>
        </w:rPr>
        <w:br/>
        <w:t xml:space="preserve">и направляющей усилия обучающегося, включающей его в самостоятельную оценочную деятельность), и </w:t>
      </w:r>
      <w:r w:rsidRPr="00D11CB2">
        <w:rPr>
          <w:rFonts w:eastAsia="SchoolBookSanPin" w:cs="Times New Roman"/>
          <w:bCs/>
          <w:sz w:val="28"/>
          <w:szCs w:val="28"/>
        </w:rPr>
        <w:t>диагностической</w:t>
      </w:r>
      <w:r w:rsidRPr="00D11CB2">
        <w:rPr>
          <w:rFonts w:eastAsia="SchoolBookSanPin" w:cs="Times New Roman"/>
          <w:sz w:val="28"/>
          <w:szCs w:val="28"/>
        </w:rPr>
        <w:t xml:space="preserve">, способствующей выявлению </w:t>
      </w:r>
      <w:r w:rsidRPr="00D11CB2">
        <w:rPr>
          <w:rFonts w:eastAsia="SchoolBookSanPin" w:cs="Times New Roman"/>
          <w:sz w:val="28"/>
          <w:szCs w:val="28"/>
        </w:rPr>
        <w:br/>
        <w:t>и осознанию педагогическим работником и обучающимся существующих проблем в обучении.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 xml:space="preserve">Объектом текущей оценки являются тематические планируемые результаты, этапы освоения которых зафиксированы в тематическом планировании по учебному предмету. 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 xml:space="preserve">В текущей оценке используется различные формы и методы проверки (устные и письменные опросы, практические работы, творческие работы, индивидуальные и групповые формы, само- и взаимооценка, рефлексия, листы продвижения и другие) с учётом особенностей учебного предмета. 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>Результаты текущей оценки являются основой для индивидуализации учебного процесса.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</w:p>
    <w:p w:rsidR="00D11CB2" w:rsidRPr="00D11CB2" w:rsidRDefault="00D11CB2" w:rsidP="00D11CB2">
      <w:pPr>
        <w:spacing w:line="360" w:lineRule="auto"/>
        <w:ind w:firstLine="709"/>
        <w:jc w:val="center"/>
        <w:rPr>
          <w:rFonts w:eastAsia="SchoolBookSanPin" w:cs="Times New Roman"/>
          <w:b/>
          <w:bCs/>
          <w:sz w:val="28"/>
          <w:szCs w:val="28"/>
        </w:rPr>
      </w:pPr>
      <w:r w:rsidRPr="00D11CB2">
        <w:rPr>
          <w:rFonts w:eastAsia="SchoolBookSanPin" w:cs="Times New Roman"/>
          <w:b/>
          <w:bCs/>
          <w:sz w:val="28"/>
          <w:szCs w:val="28"/>
        </w:rPr>
        <w:t>Тематическая оценка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b/>
          <w:bCs/>
          <w:sz w:val="28"/>
          <w:szCs w:val="28"/>
        </w:rPr>
        <w:t>Тематическая оценка</w:t>
      </w:r>
      <w:r w:rsidRPr="00D11CB2">
        <w:rPr>
          <w:rFonts w:eastAsia="SchoolBookSanPin" w:cs="Times New Roman"/>
          <w:sz w:val="28"/>
          <w:szCs w:val="28"/>
        </w:rPr>
        <w:t xml:space="preserve"> представляет собой процедуру оценки уровня достижения тематических планируемых результатов по учебному предмету.</w:t>
      </w:r>
    </w:p>
    <w:p w:rsidR="00D11CB2" w:rsidRPr="00D11CB2" w:rsidRDefault="00D11CB2" w:rsidP="00D11CB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CB2">
        <w:rPr>
          <w:rFonts w:ascii="Times New Roman" w:hAnsi="Times New Roman" w:cs="Times New Roman"/>
          <w:sz w:val="28"/>
          <w:szCs w:val="28"/>
        </w:rPr>
        <w:t>Тематическая оценка представляет собой процедуру оценки уровня достижения тематических планируемых результатов по предмету, которые представлены в тематическом планировании в рабочих программах.</w:t>
      </w:r>
    </w:p>
    <w:p w:rsidR="00D11CB2" w:rsidRPr="00D11CB2" w:rsidRDefault="00D11CB2" w:rsidP="00D11CB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CB2">
        <w:rPr>
          <w:rFonts w:ascii="Times New Roman" w:hAnsi="Times New Roman" w:cs="Times New Roman"/>
          <w:sz w:val="28"/>
          <w:szCs w:val="28"/>
        </w:rPr>
        <w:t>Тематическая оценка может вестись как в ходе изучения темы, так и в конце её изучения. Оценочные процедуры подбираются так, чтобы они предусматривали возможность оценки достижения всей совокупности тематических планируемых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</w:p>
    <w:p w:rsidR="00D11CB2" w:rsidRPr="00D11CB2" w:rsidRDefault="00D11CB2" w:rsidP="00D11CB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CB2">
        <w:rPr>
          <w:rFonts w:ascii="Times New Roman" w:hAnsi="Times New Roman" w:cs="Times New Roman"/>
          <w:sz w:val="28"/>
          <w:szCs w:val="28"/>
        </w:rPr>
        <w:t xml:space="preserve">Тематический контроль проводится учителем в соответствии с календарно-тематическим планированием, учитель вправе вносить изменения в график проведения тематического контроля в соответствии с «Положением о рабочей программе», на основе причин, указанных там же. </w:t>
      </w:r>
    </w:p>
    <w:p w:rsidR="00D11CB2" w:rsidRPr="00D11CB2" w:rsidRDefault="00D11CB2" w:rsidP="00D11CB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CB2">
        <w:rPr>
          <w:rFonts w:ascii="Times New Roman" w:hAnsi="Times New Roman" w:cs="Times New Roman"/>
          <w:sz w:val="28"/>
          <w:szCs w:val="28"/>
        </w:rPr>
        <w:t xml:space="preserve">В единый график оценочных процедур вносятся только те формы тематического контроля, которые рассчитаны на выполнение всеми обучающимися в классе одновременно и длительность которых составляет не менее тридцати минут. </w:t>
      </w:r>
    </w:p>
    <w:p w:rsidR="00D11CB2" w:rsidRPr="00D11CB2" w:rsidRDefault="00D11CB2" w:rsidP="00D11CB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CB2">
        <w:rPr>
          <w:rFonts w:ascii="Times New Roman" w:hAnsi="Times New Roman" w:cs="Times New Roman"/>
          <w:sz w:val="28"/>
          <w:szCs w:val="28"/>
        </w:rPr>
        <w:t>Выставление отметок в журнал за данный вид контроля проводится в соответствии с календарно-тематическим планированием, особенности заполнения журнала по данному вопросу прописаны в локальном нормативном акте «Порядок заполнения электронного журнала», система оценивания представлена в разделе «Особенности оценки предметных результатов».</w:t>
      </w:r>
    </w:p>
    <w:p w:rsidR="00D11CB2" w:rsidRPr="00D11CB2" w:rsidRDefault="00D11CB2" w:rsidP="00D11CB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CB2">
        <w:rPr>
          <w:rFonts w:ascii="Times New Roman" w:hAnsi="Times New Roman" w:cs="Times New Roman"/>
          <w:sz w:val="28"/>
          <w:szCs w:val="28"/>
        </w:rPr>
        <w:t>Ре</w:t>
      </w:r>
      <w:r w:rsidRPr="00D11CB2">
        <w:rPr>
          <w:rFonts w:ascii="Times New Roman" w:hAnsi="Times New Roman" w:cs="Times New Roman"/>
          <w:sz w:val="28"/>
          <w:szCs w:val="28"/>
        </w:rPr>
        <w:softHyphen/>
        <w:t>зультаты тематической оценки являются основанием для кор</w:t>
      </w:r>
      <w:r w:rsidRPr="00D11CB2">
        <w:rPr>
          <w:rFonts w:ascii="Times New Roman" w:hAnsi="Times New Roman" w:cs="Times New Roman"/>
          <w:sz w:val="28"/>
          <w:szCs w:val="28"/>
        </w:rPr>
        <w:softHyphen/>
        <w:t>рекции учебного процесса и его индивидуализации.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</w:p>
    <w:p w:rsidR="00D11CB2" w:rsidRPr="00D11CB2" w:rsidRDefault="00D11CB2" w:rsidP="00D11CB2">
      <w:pPr>
        <w:pStyle w:val="a7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CB2">
        <w:rPr>
          <w:rFonts w:ascii="Times New Roman" w:hAnsi="Times New Roman" w:cs="Times New Roman"/>
          <w:b/>
          <w:bCs/>
          <w:sz w:val="28"/>
          <w:szCs w:val="28"/>
        </w:rPr>
        <w:t>Особенности оценки функциональной грамотности</w:t>
      </w:r>
    </w:p>
    <w:p w:rsidR="00D11CB2" w:rsidRPr="00D11CB2" w:rsidRDefault="00D11CB2" w:rsidP="00D11CB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CB2">
        <w:rPr>
          <w:rFonts w:ascii="Times New Roman" w:hAnsi="Times New Roman" w:cs="Times New Roman"/>
          <w:sz w:val="28"/>
          <w:szCs w:val="28"/>
        </w:rPr>
        <w:t xml:space="preserve">Функциональная грамотность как интегральная характеристика образовательных достижений обучающихся в процессе освоения требований ФГОС общего образования проявляется в способности использовать (переносить) освоенные в учебном процессе знания, умения, отношения и ценности для решения внеучебных задач, приближенных к реалиям современной жизни. </w:t>
      </w:r>
    </w:p>
    <w:p w:rsidR="00D11CB2" w:rsidRPr="00D11CB2" w:rsidRDefault="00D11CB2" w:rsidP="00D11CB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CB2">
        <w:rPr>
          <w:rFonts w:ascii="Times New Roman" w:hAnsi="Times New Roman" w:cs="Times New Roman"/>
          <w:sz w:val="28"/>
          <w:szCs w:val="28"/>
        </w:rPr>
        <w:t xml:space="preserve">Формирование и оценка функциональной грамотности (читательской, математической, естественно-научной, финансовой грамотности, а также глобальной компетентности и креативного мышления и других составляющих, отнесенных к функциональной грамотности) имеют сложный комплексный характер и осуществляются практически на всех учебных предметах, в урочной и внеурочной деятельности. </w:t>
      </w:r>
    </w:p>
    <w:p w:rsidR="00D11CB2" w:rsidRPr="00D11CB2" w:rsidRDefault="00D11CB2" w:rsidP="00D11CB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CB2">
        <w:rPr>
          <w:rFonts w:ascii="Times New Roman" w:hAnsi="Times New Roman" w:cs="Times New Roman"/>
          <w:sz w:val="28"/>
          <w:szCs w:val="28"/>
        </w:rPr>
        <w:t xml:space="preserve">Оценка уровня сформированности функциональной грамотности является проявлением системно-деятельностного подхода к оценке образовательных достижений обучающихся. Он обеспечивается содержанием и критериями оценки личностных, метапредметных и предметных результатов. </w:t>
      </w:r>
    </w:p>
    <w:p w:rsidR="00D11CB2" w:rsidRPr="00D11CB2" w:rsidRDefault="00D11CB2" w:rsidP="00D11CB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CB2">
        <w:rPr>
          <w:rFonts w:ascii="Times New Roman" w:hAnsi="Times New Roman" w:cs="Times New Roman"/>
          <w:sz w:val="28"/>
          <w:szCs w:val="28"/>
        </w:rPr>
        <w:t xml:space="preserve">В учебном процессе используются специальные (комплексные) задания, которые отличаются от традиционных учебных задач тем, что в заданиях описывается жизненная проблемная ситуация, как правило, близкая и понятная обучающемуся. Используются разные форматы представления информации: рисунки, таблицы, диаграммы, комиксы и др. </w:t>
      </w:r>
    </w:p>
    <w:p w:rsidR="00D11CB2" w:rsidRPr="00D11CB2" w:rsidRDefault="00D11CB2" w:rsidP="00D11CB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CB2">
        <w:rPr>
          <w:rFonts w:ascii="Times New Roman" w:hAnsi="Times New Roman" w:cs="Times New Roman"/>
          <w:sz w:val="28"/>
          <w:szCs w:val="28"/>
        </w:rPr>
        <w:t xml:space="preserve">Способ решения проблемы явно не задан, допускаются альтернативные подходы к выполнению задания. Значительная часть заданий требует осознанного выбора модели поведения. На отдельных предметах формируются специфические для данного предмета знания, а также компетенции, например, на уроках естественно-научного цикла формируются умения объяснять наблюдаемые явления, проводить исследования и интерпретировать полученные результаты. </w:t>
      </w:r>
    </w:p>
    <w:p w:rsidR="00D11CB2" w:rsidRPr="00D11CB2" w:rsidRDefault="00D11CB2" w:rsidP="00D11CB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CB2">
        <w:rPr>
          <w:rFonts w:ascii="Times New Roman" w:hAnsi="Times New Roman" w:cs="Times New Roman"/>
          <w:sz w:val="28"/>
          <w:szCs w:val="28"/>
        </w:rPr>
        <w:t xml:space="preserve">На всех предметах обучающиеся работают с информацией, представленной в различном виде, и решают специфические для данной предметной области задачи. По результатам выполнения отдельных заданий нельзя делать вывод о сформированности функциональной грамотности. </w:t>
      </w:r>
    </w:p>
    <w:p w:rsidR="00D11CB2" w:rsidRPr="00D11CB2" w:rsidRDefault="00D11CB2" w:rsidP="00D11CB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CB2">
        <w:rPr>
          <w:rFonts w:ascii="Times New Roman" w:hAnsi="Times New Roman" w:cs="Times New Roman"/>
          <w:sz w:val="28"/>
          <w:szCs w:val="28"/>
        </w:rPr>
        <w:t xml:space="preserve">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оценки. </w:t>
      </w:r>
    </w:p>
    <w:p w:rsidR="00D11CB2" w:rsidRPr="00D11CB2" w:rsidRDefault="00D11CB2" w:rsidP="00D11CB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CB2">
        <w:rPr>
          <w:rFonts w:ascii="Times New Roman" w:hAnsi="Times New Roman" w:cs="Times New Roman"/>
          <w:sz w:val="28"/>
          <w:szCs w:val="28"/>
        </w:rPr>
        <w:t xml:space="preserve">В построении данной шкалы свой вклад вносят задания на оценку сформированности знаний и понимания их применения в различных учебных и внеучебных ситуациях. Успешное выполнение заданий на применение освоенного учебного материала во внеучебном контексте позволяет определить высший уровень достижений по данному предмету. </w:t>
      </w:r>
    </w:p>
    <w:p w:rsidR="00D11CB2" w:rsidRPr="00D11CB2" w:rsidRDefault="00D11CB2" w:rsidP="00D11CB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CB2">
        <w:rPr>
          <w:rFonts w:ascii="Times New Roman" w:hAnsi="Times New Roman" w:cs="Times New Roman"/>
          <w:sz w:val="28"/>
          <w:szCs w:val="28"/>
        </w:rPr>
        <w:t>Администрация образовательной организации принимает решение о включении в план внутришкольного оценивания комплексных работ по функциональной грамотности или диагностических работ по отдельным составляющим функциональной грамотности и последовательности их проведения.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</w:p>
    <w:p w:rsidR="00D11CB2" w:rsidRPr="00D11CB2" w:rsidRDefault="00D11CB2" w:rsidP="00D11CB2">
      <w:pPr>
        <w:pStyle w:val="a7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CB2"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</w:t>
      </w:r>
    </w:p>
    <w:p w:rsidR="00D11CB2" w:rsidRPr="00D11CB2" w:rsidRDefault="00D11CB2" w:rsidP="00D11CB2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D11CB2">
        <w:rPr>
          <w:rFonts w:cs="Times New Roman"/>
          <w:sz w:val="28"/>
          <w:szCs w:val="28"/>
        </w:rPr>
        <w:t>Освоение образовательной программы основного общего образования сопровождается промежуточной аттестацией обучающихся. В соответствии с 58 статьей 273-ФЗ «Об образовании в Российской Федерации» формы промежуточной аттестации определены в учебном плане ОО.</w:t>
      </w:r>
    </w:p>
    <w:p w:rsidR="00D11CB2" w:rsidRPr="00D11CB2" w:rsidRDefault="00D11CB2" w:rsidP="00D11CB2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D11CB2">
        <w:rPr>
          <w:rFonts w:cs="Times New Roman"/>
          <w:sz w:val="28"/>
          <w:szCs w:val="28"/>
        </w:rPr>
        <w:t xml:space="preserve"> Промежуточная аттестация обязательна для всех учащихся основой школы. В 5 – 9-х классах промежуточная аттестация осуществляется в соответствии с «Положением о  проведении текущего контроля успеваемости и промежуточной аттестации обучающихся МБОУ «Лицей №23» В случае несогласия учащегося, его родителей с отметкой промежуточной аттестации за учебный год учащемуся предоставляется возможность сдать экзамен по соответствующему предмету комиссии, образованной приказом директора школы, в присутствии родителей. </w:t>
      </w:r>
    </w:p>
    <w:p w:rsidR="00D11CB2" w:rsidRPr="00D11CB2" w:rsidRDefault="00D11CB2" w:rsidP="00D11CB2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D11CB2">
        <w:rPr>
          <w:rFonts w:cs="Times New Roman"/>
          <w:sz w:val="28"/>
          <w:szCs w:val="28"/>
        </w:rPr>
        <w:t xml:space="preserve">Промежуточная аттестация результатов освоения программ курсов внеурочной деятельности может осуществляться в форме защиты индивидуального или коллективного проекта, защиты творческой работы, написании реферата, исследовательской работы, организации выставок, презентаций, тестирования, анкетирования, подготовки  концерта или праздника, обмена опытом, публикаций, сдачи нормативов, подтверждения участия учащегося  в соревнованиях различного  уровня  и другие в соответствии с тематическим планированием рабочих программ курсов внеурочной деятельности. </w:t>
      </w:r>
    </w:p>
    <w:p w:rsidR="00D11CB2" w:rsidRPr="00D11CB2" w:rsidRDefault="00D11CB2" w:rsidP="00D11CB2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D11CB2">
        <w:rPr>
          <w:rFonts w:cs="Times New Roman"/>
          <w:sz w:val="28"/>
          <w:szCs w:val="28"/>
        </w:rPr>
        <w:t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допуска обучающегося к государственной итоговой аттестации. Порядок проведения промежуточной аттестации регламентируется Федеральным законом «Об образовании в Российской Федерации» (ст.58) и «Положением  о проведении текущего контроля успеваемости и промежуточной аттестации обучающихся МБОУ «Лицей №23».</w:t>
      </w:r>
    </w:p>
    <w:p w:rsidR="00D11CB2" w:rsidRPr="00D11CB2" w:rsidRDefault="00D11CB2" w:rsidP="00D11CB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1CB2" w:rsidRPr="00D11CB2" w:rsidRDefault="00D11CB2" w:rsidP="00D11CB2">
      <w:pPr>
        <w:pStyle w:val="a7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CB2">
        <w:rPr>
          <w:rFonts w:ascii="Times New Roman" w:hAnsi="Times New Roman" w:cs="Times New Roman"/>
          <w:b/>
          <w:bCs/>
          <w:sz w:val="28"/>
          <w:szCs w:val="28"/>
        </w:rPr>
        <w:t>Внешние процедуры системы оценки планируемых результатов</w:t>
      </w:r>
    </w:p>
    <w:p w:rsidR="00D11CB2" w:rsidRPr="00D11CB2" w:rsidRDefault="00D11CB2" w:rsidP="00D11CB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CB2">
        <w:rPr>
          <w:rFonts w:ascii="Times New Roman" w:hAnsi="Times New Roman" w:cs="Times New Roman"/>
          <w:sz w:val="28"/>
          <w:szCs w:val="28"/>
        </w:rPr>
        <w:t xml:space="preserve">Внешние процедуры системы оценки планируемых результатов регламентируются федеральными и региональными нормативными документами, в том числе проведение независимой оценки качества образования, федеральных, региональных мониторингов. </w:t>
      </w:r>
    </w:p>
    <w:p w:rsidR="00D11CB2" w:rsidRPr="00D11CB2" w:rsidRDefault="00D11CB2" w:rsidP="00D11CB2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CB2">
        <w:rPr>
          <w:rFonts w:ascii="Times New Roman" w:hAnsi="Times New Roman" w:cs="Times New Roman"/>
          <w:sz w:val="28"/>
          <w:szCs w:val="28"/>
        </w:rPr>
        <w:t xml:space="preserve">Администрацией образовательной организацией регулярно проводится мониторинг изменений в документах, из числа административного состава назначен ответственный за проведение внешних процедур оценки планируемых результатов как на базе ОО, так и на базе других образовательных организаций. </w:t>
      </w: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</w:p>
    <w:p w:rsidR="00D11CB2" w:rsidRPr="00D11CB2" w:rsidRDefault="00D11CB2" w:rsidP="00D11CB2">
      <w:pPr>
        <w:spacing w:line="360" w:lineRule="auto"/>
        <w:ind w:firstLine="709"/>
        <w:rPr>
          <w:rFonts w:eastAsia="SchoolBookSanPin" w:cs="Times New Roman"/>
          <w:sz w:val="28"/>
          <w:szCs w:val="28"/>
        </w:rPr>
      </w:pPr>
      <w:r w:rsidRPr="00D11CB2">
        <w:rPr>
          <w:rFonts w:eastAsia="SchoolBookSanPin" w:cs="Times New Roman"/>
          <w:sz w:val="28"/>
          <w:szCs w:val="28"/>
        </w:rPr>
        <w:t>Содержание и периодичность внутреннего мониторинга устанавливается решением педагогического совета образовательной организации, регламентируется локальным актом образовательной организации, фиксируется в планах внутришкольного контроля и внутренней системы оценки качества образования. Результаты внутреннего мониторинга являются основанием подготовки рекомендаций для текущей коррекции учебного процесса и его индивидуализации и (или) для повышения квалификации педагогического работника.</w:t>
      </w:r>
    </w:p>
    <w:bookmarkEnd w:id="1"/>
    <w:p w:rsidR="00301A77" w:rsidRPr="00D11CB2" w:rsidRDefault="00301A77" w:rsidP="00D11CB2">
      <w:pPr>
        <w:spacing w:line="360" w:lineRule="auto"/>
        <w:rPr>
          <w:rFonts w:cs="Times New Roman"/>
          <w:sz w:val="28"/>
          <w:szCs w:val="28"/>
        </w:rPr>
      </w:pPr>
    </w:p>
    <w:sectPr w:rsidR="00301A77" w:rsidRPr="00D11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Batang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14DAA"/>
    <w:multiLevelType w:val="hybridMultilevel"/>
    <w:tmpl w:val="53240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04049D"/>
    <w:multiLevelType w:val="hybridMultilevel"/>
    <w:tmpl w:val="3A80B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115A97"/>
    <w:multiLevelType w:val="hybridMultilevel"/>
    <w:tmpl w:val="16C03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594113"/>
    <w:multiLevelType w:val="hybridMultilevel"/>
    <w:tmpl w:val="77B6D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9C7486"/>
    <w:multiLevelType w:val="hybridMultilevel"/>
    <w:tmpl w:val="68B67AFE"/>
    <w:lvl w:ilvl="0" w:tplc="FE42C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2369"/>
    <w:multiLevelType w:val="hybridMultilevel"/>
    <w:tmpl w:val="69487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1634F9"/>
    <w:multiLevelType w:val="multilevel"/>
    <w:tmpl w:val="8CC4A062"/>
    <w:lvl w:ilvl="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7" w:hanging="1800"/>
      </w:pPr>
      <w:rPr>
        <w:rFonts w:hint="default"/>
      </w:rPr>
    </w:lvl>
  </w:abstractNum>
  <w:abstractNum w:abstractNumId="7" w15:restartNumberingAfterBreak="0">
    <w:nsid w:val="5CBA25D2"/>
    <w:multiLevelType w:val="hybridMultilevel"/>
    <w:tmpl w:val="238C2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D7E76B3"/>
    <w:multiLevelType w:val="hybridMultilevel"/>
    <w:tmpl w:val="1CBEF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E2C6607"/>
    <w:multiLevelType w:val="hybridMultilevel"/>
    <w:tmpl w:val="BBBA6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00A7A1F"/>
    <w:multiLevelType w:val="hybridMultilevel"/>
    <w:tmpl w:val="B7941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93C3F85"/>
    <w:multiLevelType w:val="hybridMultilevel"/>
    <w:tmpl w:val="344CD7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B2"/>
    <w:rsid w:val="00286C65"/>
    <w:rsid w:val="00301A77"/>
    <w:rsid w:val="00867560"/>
    <w:rsid w:val="00C94A1A"/>
    <w:rsid w:val="00D1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6B95A-147A-41C0-A110-6EDBED9C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1CB2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1C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1CB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styleId="a3">
    <w:name w:val="Table Grid"/>
    <w:basedOn w:val="a1"/>
    <w:uiPriority w:val="59"/>
    <w:rsid w:val="00D11C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1CB2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99"/>
    <w:qFormat/>
    <w:rsid w:val="00D11CB2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qFormat/>
    <w:locked/>
    <w:rsid w:val="00D11CB2"/>
    <w:rPr>
      <w:rFonts w:ascii="Times New Roman" w:eastAsiaTheme="minorEastAsia" w:hAnsi="Times New Roman"/>
      <w:sz w:val="20"/>
      <w:lang w:eastAsia="ru-RU"/>
    </w:rPr>
  </w:style>
  <w:style w:type="paragraph" w:styleId="a7">
    <w:name w:val="No Spacing"/>
    <w:aliases w:val="основа"/>
    <w:link w:val="a8"/>
    <w:uiPriority w:val="1"/>
    <w:qFormat/>
    <w:rsid w:val="00D11CB2"/>
    <w:pPr>
      <w:spacing w:after="0" w:line="240" w:lineRule="auto"/>
    </w:pPr>
  </w:style>
  <w:style w:type="character" w:customStyle="1" w:styleId="a8">
    <w:name w:val="Без интервала Знак"/>
    <w:aliases w:val="основа Знак"/>
    <w:link w:val="a7"/>
    <w:uiPriority w:val="1"/>
    <w:locked/>
    <w:rsid w:val="00D11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&#1087;&#1088;&#1080;&#1084;&#1077;&#1088;&#1099;-&#1079;&#1072;&#1076;&#1072;&#1095;-pi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oco.ru/&#1087;&#1088;&#1080;&#1084;&#1077;&#1088;&#1099;-&#1079;&#1072;&#1076;&#1072;&#1095;-pis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otkrytyy-bank-zadaniy-dlya-otsenki-yestestvennonauchnoy-gramotnost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g.resh.edu.ru/" TargetMode="External"/><Relationship Id="rId10" Type="http://schemas.openxmlformats.org/officeDocument/2006/relationships/hyperlink" Target="http://skiv.instrao.ru/bank-zadani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oco.ru/&#1087;&#1088;&#1080;&#1084;&#1077;&#1088;&#1099;-&#1079;&#1072;&#1076;&#1072;&#1095;-pi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4490</Words>
  <Characters>25596</Characters>
  <Application>Microsoft Office Word</Application>
  <DocSecurity>0</DocSecurity>
  <Lines>213</Lines>
  <Paragraphs>60</Paragraphs>
  <ScaleCrop>false</ScaleCrop>
  <Company/>
  <LinksUpToDate>false</LinksUpToDate>
  <CharactersWithSpaces>30026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</cp:revision>
  <dcterms:created xsi:type="dcterms:W3CDTF">2023-10-26T17:05:00Z</dcterms:created>
  <dcterms:modified xsi:type="dcterms:W3CDTF">2023-10-26T17:06:00Z</dcterms:modified>
</cp:coreProperties>
</file>